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4FF5" w14:textId="5A5DC9B7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E5050B">
        <w:fldChar w:fldCharType="separate"/>
      </w:r>
      <w:r w:rsidR="00F86B80">
        <w:t>A6.4 Закупить ТМЦ и инструмент</w:t>
      </w:r>
      <w:r w:rsidR="00AA00E7" w:rsidRPr="007F78B3">
        <w:fldChar w:fldCharType="end"/>
      </w:r>
      <w:bookmarkEnd w:id="0"/>
    </w:p>
    <w:p w14:paraId="123E2C0E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  <w:bookmarkStart w:id="1" w:name="Section_Diagram_457e1627"/>
      <w:r w:rsidR="00A74961" w:rsidRPr="007F78B3">
        <w:rPr>
          <w:sz w:val="2"/>
        </w:rPr>
        <w:t xml:space="preserve"> </w:t>
      </w:r>
      <w:bookmarkStart w:id="2" w:name="S_Diagram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F78B3" w14:paraId="32A0853F" w14:textId="77777777" w:rsidTr="005A6DDC">
        <w:trPr>
          <w:cantSplit/>
          <w:trHeight w:val="14175"/>
          <w:jc w:val="center"/>
        </w:trPr>
        <w:tc>
          <w:tcPr>
            <w:tcW w:w="5000" w:type="pct"/>
            <w:tcFitText/>
          </w:tcPr>
          <w:p w14:paraId="762CE029" w14:textId="77777777" w:rsidR="005B3F0E" w:rsidRPr="007F78B3" w:rsidRDefault="00E5050B" w:rsidP="00D85A15">
            <w:pPr>
              <w:ind w:left="0" w:right="-119"/>
              <w:jc w:val="center"/>
            </w:pPr>
            <w:bookmarkStart w:id="3" w:name="Diagram_7cdfbf2d"/>
            <w:bookmarkEnd w:id="3"/>
            <w:r>
              <w:pict w14:anchorId="3CD413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25pt;height:705.75pt">
                  <v:imagedata r:id="rId8" o:title="title"/>
                </v:shape>
              </w:pict>
            </w:r>
          </w:p>
        </w:tc>
      </w:tr>
      <w:bookmarkEnd w:id="2"/>
    </w:tbl>
    <w:p w14:paraId="5324A192" w14:textId="77777777" w:rsidR="00D85A15" w:rsidRPr="007F78B3" w:rsidRDefault="00D85A15" w:rsidP="005B3F0E">
      <w:pPr>
        <w:rPr>
          <w:sz w:val="12"/>
          <w:szCs w:val="2"/>
        </w:rPr>
        <w:sectPr w:rsidR="00D85A15" w:rsidRPr="007F78B3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3F573628" w14:textId="77777777" w:rsidR="00B24FD6" w:rsidRPr="007F78B3" w:rsidRDefault="00B24FD6" w:rsidP="00B24FD6">
      <w:pPr>
        <w:pStyle w:val="4"/>
      </w:pPr>
      <w:bookmarkStart w:id="4" w:name="Section_Owners_b7b3a53d"/>
      <w:bookmarkEnd w:id="1"/>
      <w:r w:rsidRPr="007F78B3">
        <w:lastRenderedPageBreak/>
        <w:t>Владелец процесса</w:t>
      </w:r>
    </w:p>
    <w:bookmarkStart w:id="5" w:name="Owners_004d9995"/>
    <w:p w14:paraId="0FC56763" w14:textId="17848246" w:rsidR="00B24FD6" w:rsidRPr="007F78B3" w:rsidRDefault="00553DF8" w:rsidP="00553DF8">
      <w:pPr>
        <w:pStyle w:val="MarkedstyleReport"/>
      </w:pPr>
      <w:r w:rsidRPr="007F78B3">
        <w:fldChar w:fldCharType="begin"/>
      </w:r>
      <w:r w:rsidR="005555B2">
        <w:instrText>DOCVARIABLE Org_unit_7cd22594_1</w:instrText>
      </w:r>
      <w:r w:rsidR="00E5050B">
        <w:fldChar w:fldCharType="separate"/>
      </w:r>
      <w:r w:rsidR="00F86B80">
        <w:t>Начальник отдела снабжения</w:t>
      </w:r>
      <w:r w:rsidRPr="007F78B3">
        <w:fldChar w:fldCharType="end"/>
      </w:r>
      <w:bookmarkStart w:id="6" w:name="Section_Current_departme_f9bb363b_1"/>
      <w:r w:rsidRPr="007F78B3">
        <w:t xml:space="preserve"> (</w:t>
      </w:r>
      <w:r w:rsidRPr="007F78B3">
        <w:fldChar w:fldCharType="begin"/>
      </w:r>
      <w:r w:rsidR="005555B2">
        <w:instrText>DOCVARIABLE Current_department_a09305ee_1</w:instrText>
      </w:r>
      <w:r w:rsidR="00E5050B">
        <w:fldChar w:fldCharType="separate"/>
      </w:r>
      <w:r w:rsidR="00F86B80">
        <w:t>Отдел снабжения</w:t>
      </w:r>
      <w:r w:rsidRPr="007F78B3">
        <w:fldChar w:fldCharType="end"/>
      </w:r>
      <w:r w:rsidRPr="007F78B3">
        <w:t>)</w:t>
      </w:r>
      <w:bookmarkEnd w:id="6"/>
      <w:r w:rsidRPr="007F78B3">
        <w:t xml:space="preserve">  </w:t>
      </w:r>
      <w:bookmarkEnd w:id="5"/>
    </w:p>
    <w:bookmarkEnd w:id="4"/>
    <w:p w14:paraId="231C060D" w14:textId="77777777" w:rsidR="00B24FD6" w:rsidRPr="007F78B3" w:rsidRDefault="00B24FD6" w:rsidP="00B24FD6">
      <w:pPr>
        <w:pStyle w:val="4"/>
      </w:pPr>
      <w:r w:rsidRPr="007F78B3">
        <w:t>Исполнители процесса</w:t>
      </w:r>
    </w:p>
    <w:p w14:paraId="0520E656" w14:textId="77777777" w:rsidR="005360CC" w:rsidRPr="007F78B3" w:rsidRDefault="00ED1627" w:rsidP="005360CC">
      <w:pPr>
        <w:pStyle w:val="NormalReport"/>
      </w:pPr>
      <w:bookmarkStart w:id="7" w:name="Section_Actors_org_units_411d6a5e"/>
      <w:r>
        <w:t>Оргединицы</w:t>
      </w:r>
      <w:r w:rsidR="005360CC" w:rsidRPr="007F78B3">
        <w:t>, выполняющие процесс:</w:t>
      </w:r>
    </w:p>
    <w:bookmarkStart w:id="8" w:name="Actors_org_units_b97f46e6"/>
    <w:p w14:paraId="5A311AE7" w14:textId="5399AA89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E5050B">
        <w:fldChar w:fldCharType="separate"/>
      </w:r>
      <w:r w:rsidR="00F86B80">
        <w:t>Отдел снабжения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8"/>
    </w:p>
    <w:p w14:paraId="28E1E976" w14:textId="77777777" w:rsidR="00F90125" w:rsidRDefault="00E6397F" w:rsidP="00E6397F">
      <w:pPr>
        <w:pStyle w:val="NormalReport"/>
        <w:rPr>
          <w:b/>
        </w:rPr>
      </w:pPr>
      <w:bookmarkStart w:id="9" w:name="Section_Current_departme_23130322"/>
      <w:bookmarkStart w:id="10" w:name="Section_Role_0d3bbe77"/>
      <w:bookmarkStart w:id="11" w:name="Other_participants_ff56d05c"/>
      <w:bookmarkStart w:id="12" w:name="S_Start_7667edd3"/>
      <w:bookmarkEnd w:id="7"/>
      <w:bookmarkEnd w:id="9"/>
      <w:bookmarkEnd w:id="10"/>
      <w:bookmarkEnd w:id="11"/>
      <w:r w:rsidRPr="007F78B3">
        <w:rPr>
          <w:b/>
        </w:rPr>
        <w:t>Начало выполнения</w:t>
      </w:r>
    </w:p>
    <w:p w14:paraId="7DC609AA" w14:textId="58A1B485" w:rsidR="00204A42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Start_7667edd3 </w:instrText>
      </w:r>
      <w:r w:rsidR="00E5050B">
        <w:fldChar w:fldCharType="separate"/>
      </w:r>
      <w:r w:rsidR="00F86B80">
        <w:t>Наличие оформленного договора на поставку.</w:t>
      </w:r>
      <w:r w:rsidRPr="007F78B3">
        <w:fldChar w:fldCharType="end"/>
      </w:r>
    </w:p>
    <w:p w14:paraId="316DA8A2" w14:textId="77777777" w:rsidR="00204A42" w:rsidRPr="007F78B3" w:rsidRDefault="001C62DA" w:rsidP="001C62DA">
      <w:pPr>
        <w:pStyle w:val="4"/>
      </w:pPr>
      <w:bookmarkStart w:id="13" w:name="S_Documentation_fc4b786e"/>
      <w:bookmarkEnd w:id="12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1490B67A" w14:textId="77777777" w:rsidTr="001C62DA">
        <w:tc>
          <w:tcPr>
            <w:tcW w:w="8918" w:type="dxa"/>
          </w:tcPr>
          <w:p w14:paraId="56EB1BA7" w14:textId="77777777" w:rsidR="00612105" w:rsidRPr="007F78B3" w:rsidRDefault="00612105" w:rsidP="001C62DA">
            <w:pPr>
              <w:pStyle w:val="MarkedstyleReport"/>
            </w:pPr>
            <w:bookmarkStart w:id="14" w:name="Documentation_fc4b786e"/>
            <w:bookmarkEnd w:id="14"/>
            <w:r>
              <w:t>Договор</w:t>
            </w:r>
          </w:p>
        </w:tc>
      </w:tr>
    </w:tbl>
    <w:p w14:paraId="0EB533E0" w14:textId="77777777" w:rsidR="00E6397F" w:rsidRPr="007F78B3" w:rsidRDefault="007B5F11" w:rsidP="007B5F11">
      <w:pPr>
        <w:pStyle w:val="4"/>
      </w:pPr>
      <w:bookmarkStart w:id="15" w:name="S_Inputs_55d3845c"/>
      <w:bookmarkEnd w:id="13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39A19A4E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93CBC6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FD5BF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F2325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1B436A8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33FE7C3F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82E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6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7F5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6B02BB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B5481A5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732F0EB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F1468B" w14:textId="77777777" w:rsidR="007B5F11" w:rsidRPr="007F78B3" w:rsidRDefault="007B5F11">
            <w:pPr>
              <w:pStyle w:val="Tabletext"/>
            </w:pPr>
            <w:bookmarkStart w:id="16" w:name="Inputs_55d3845c"/>
            <w:bookmarkEnd w:id="16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2C0B2C" w14:textId="77777777" w:rsidR="00B87AFA" w:rsidRDefault="00F86B80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59E87" w14:textId="77777777" w:rsidR="00B87AFA" w:rsidRDefault="00F86B80">
            <w:pPr>
              <w:pStyle w:val="Tabletext"/>
            </w:pPr>
            <w:r>
              <w:t>Инструмент</w:t>
            </w:r>
          </w:p>
          <w:p w14:paraId="258F9183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0FCE1ACC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6AD2B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8E3924" w14:textId="77777777" w:rsidR="00B87AFA" w:rsidRDefault="00F86B80">
            <w:pPr>
              <w:pStyle w:val="Tabletext"/>
            </w:pPr>
            <w:r>
              <w:t>Поставщики</w:t>
            </w:r>
          </w:p>
        </w:tc>
      </w:tr>
    </w:tbl>
    <w:p w14:paraId="58515537" w14:textId="77777777" w:rsidR="007B5F11" w:rsidRPr="007F78B3" w:rsidRDefault="007B5F11" w:rsidP="007B5F11">
      <w:pPr>
        <w:pStyle w:val="4"/>
      </w:pPr>
      <w:bookmarkStart w:id="17" w:name="S_Outputs_028a6296"/>
      <w:bookmarkEnd w:id="15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57D4C404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3F03C2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800F14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CF57CB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767E54F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6D9F71DD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AFC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8B4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36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937EFB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B7B209F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AB32151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E0201A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3C3FD0" w14:textId="77777777" w:rsidR="00B87AFA" w:rsidRDefault="00F86B80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8FB82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5881D" w14:textId="77777777" w:rsidR="00B87AFA" w:rsidRDefault="00F86B80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C38ADE" w14:textId="77777777" w:rsidR="00B87AFA" w:rsidRDefault="00F86B80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7B5F11" w:rsidRPr="007F78B3" w14:paraId="46F2A433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1202E2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056581" w14:textId="77777777" w:rsidR="00B87AFA" w:rsidRDefault="00F86B80">
            <w:pPr>
              <w:pStyle w:val="Tabletext"/>
            </w:pPr>
            <w:r>
              <w:t>Информация о надежности поставщиков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3D1B1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04640" w14:textId="77777777" w:rsidR="00B87AFA" w:rsidRDefault="00F86B80">
            <w:pPr>
              <w:pStyle w:val="Tabletext"/>
            </w:pPr>
            <w:r>
              <w:t>Отдел снабжения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73BBA5" w14:textId="77777777" w:rsidR="00B87AFA" w:rsidRDefault="00F86B80">
            <w:pPr>
              <w:pStyle w:val="Tabletext"/>
            </w:pPr>
            <w:r>
              <w:t xml:space="preserve">A6.2 Осуществить поиск и </w:t>
            </w:r>
            <w:r>
              <w:t>выбор поставщика</w:t>
            </w:r>
          </w:p>
        </w:tc>
      </w:tr>
      <w:tr w:rsidR="007B5F11" w:rsidRPr="007F78B3" w14:paraId="63D312A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920AA6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AF5F24" w14:textId="77777777" w:rsidR="00B87AFA" w:rsidRDefault="00F86B80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E1C3F1" w14:textId="77777777" w:rsidR="00B87AFA" w:rsidRDefault="00F86B80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6C28E" w14:textId="77777777" w:rsidR="00B87AFA" w:rsidRDefault="00F86B80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02786E" w14:textId="77777777" w:rsidR="00B87AFA" w:rsidRDefault="00F86B80">
            <w:pPr>
              <w:pStyle w:val="Tabletext"/>
            </w:pPr>
            <w:r>
              <w:t>A7.3 Рассчитать суммы платежей</w:t>
            </w:r>
          </w:p>
        </w:tc>
      </w:tr>
      <w:tr w:rsidR="007B5F11" w:rsidRPr="007F78B3" w14:paraId="1A55088C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7FE398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AFDE8" w14:textId="77777777" w:rsidR="00B87AFA" w:rsidRDefault="00F86B80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B9641" w14:textId="77777777" w:rsidR="00B87AFA" w:rsidRDefault="00F86B80">
            <w:pPr>
              <w:pStyle w:val="Tabletext"/>
            </w:pPr>
            <w:r>
              <w:t>Приходный ордер</w:t>
            </w:r>
          </w:p>
          <w:p w14:paraId="15C027D0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41522" w14:textId="77777777" w:rsidR="00B87AFA" w:rsidRDefault="00F86B80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6B602B" w14:textId="77777777" w:rsidR="00B87AFA" w:rsidRDefault="00F86B80">
            <w:pPr>
              <w:pStyle w:val="Tabletext"/>
            </w:pPr>
            <w:r>
              <w:t xml:space="preserve">A7.6 </w:t>
            </w:r>
            <w:r>
              <w:t>Подготовить отчетность</w:t>
            </w:r>
          </w:p>
        </w:tc>
      </w:tr>
      <w:tr w:rsidR="007B5F11" w:rsidRPr="007F78B3" w14:paraId="01FC5ECC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359BCE" w14:textId="77777777" w:rsidR="007B5F11" w:rsidRPr="007F78B3" w:rsidRDefault="007B5F11">
            <w:pPr>
              <w:pStyle w:val="Tabletext"/>
            </w:pPr>
            <w:r>
              <w:t>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A70979" w14:textId="77777777" w:rsidR="00B87AFA" w:rsidRDefault="00F86B80">
            <w:pPr>
              <w:pStyle w:val="Tabletext"/>
            </w:pPr>
            <w:r>
              <w:t>ТМЦ на хранение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3466B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513A16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2E0EDA" w14:textId="77777777" w:rsidR="00B87AFA" w:rsidRDefault="00F86B80">
            <w:pPr>
              <w:pStyle w:val="Tabletext"/>
            </w:pPr>
            <w:r>
              <w:t>A6.5 Хранить и выдавать ТМЦ</w:t>
            </w:r>
          </w:p>
        </w:tc>
      </w:tr>
      <w:tr w:rsidR="007B5F11" w:rsidRPr="007F78B3" w14:paraId="78039F9D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CD61EC" w14:textId="77777777" w:rsidR="007B5F11" w:rsidRPr="007F78B3" w:rsidRDefault="007B5F11">
            <w:pPr>
              <w:pStyle w:val="Tabletext"/>
            </w:pPr>
            <w:bookmarkStart w:id="18" w:name="Outputs_028a6296"/>
            <w:bookmarkEnd w:id="18"/>
            <w:r>
              <w:t>6.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26A38" w14:textId="77777777" w:rsidR="00B87AFA" w:rsidRDefault="00F86B80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1DBE9" w14:textId="77777777" w:rsidR="00B87AFA" w:rsidRDefault="00F86B80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E2CE5" w14:textId="77777777" w:rsidR="00B87AFA" w:rsidRDefault="00F86B80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D3052" w14:textId="77777777" w:rsidR="00B87AFA" w:rsidRDefault="00F86B80">
            <w:pPr>
              <w:pStyle w:val="Tabletext"/>
            </w:pPr>
            <w:r>
              <w:t>A5.3 Поверить и откалибровать инструмент</w:t>
            </w:r>
          </w:p>
        </w:tc>
      </w:tr>
    </w:tbl>
    <w:p w14:paraId="3E0F4478" w14:textId="77777777" w:rsidR="00AA00E7" w:rsidRPr="007F78B3" w:rsidRDefault="00D85A15" w:rsidP="006726D8">
      <w:pPr>
        <w:pStyle w:val="4"/>
      </w:pPr>
      <w:bookmarkStart w:id="19" w:name="S_Children_5cf21e6f"/>
      <w:bookmarkEnd w:id="17"/>
      <w:r w:rsidRPr="007F78B3">
        <w:t xml:space="preserve">Описание </w:t>
      </w:r>
      <w:r w:rsidR="00554B31" w:rsidRPr="007F78B3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0"/>
        <w:gridCol w:w="2214"/>
        <w:gridCol w:w="2344"/>
        <w:gridCol w:w="2677"/>
        <w:gridCol w:w="2616"/>
        <w:gridCol w:w="2565"/>
      </w:tblGrid>
      <w:tr w:rsidR="006526DA" w:rsidRPr="007F78B3" w14:paraId="60E2921F" w14:textId="77777777" w:rsidTr="006526DA">
        <w:trPr>
          <w:trHeight w:val="255"/>
          <w:tblHeader/>
        </w:trPr>
        <w:tc>
          <w:tcPr>
            <w:tcW w:w="184" w:type="pct"/>
            <w:vMerge w:val="restart"/>
            <w:shd w:val="clear" w:color="auto" w:fill="BFBFBF"/>
            <w:vAlign w:val="center"/>
          </w:tcPr>
          <w:p w14:paraId="6AC281F0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711" w:type="pct"/>
            <w:vMerge w:val="restart"/>
            <w:shd w:val="clear" w:color="auto" w:fill="BFBFBF"/>
            <w:vAlign w:val="center"/>
          </w:tcPr>
          <w:p w14:paraId="42FFC5EE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Процесс / Решение</w:t>
            </w:r>
          </w:p>
        </w:tc>
        <w:tc>
          <w:tcPr>
            <w:tcW w:w="732" w:type="pct"/>
            <w:vMerge w:val="restart"/>
            <w:shd w:val="clear" w:color="auto" w:fill="BFBFBF"/>
            <w:vAlign w:val="center"/>
          </w:tcPr>
          <w:p w14:paraId="69590AF5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Исполнители</w:t>
            </w:r>
          </w:p>
        </w:tc>
        <w:tc>
          <w:tcPr>
            <w:tcW w:w="1660" w:type="pct"/>
            <w:gridSpan w:val="2"/>
            <w:shd w:val="clear" w:color="auto" w:fill="BFBFBF"/>
            <w:vAlign w:val="center"/>
          </w:tcPr>
          <w:p w14:paraId="18064E7F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Входы</w:t>
            </w:r>
          </w:p>
        </w:tc>
        <w:tc>
          <w:tcPr>
            <w:tcW w:w="1713" w:type="pct"/>
            <w:gridSpan w:val="2"/>
            <w:shd w:val="clear" w:color="auto" w:fill="BFBFBF"/>
            <w:vAlign w:val="center"/>
          </w:tcPr>
          <w:p w14:paraId="44FE0A6B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Выходы</w:t>
            </w:r>
          </w:p>
        </w:tc>
      </w:tr>
      <w:tr w:rsidR="006526DA" w:rsidRPr="007F78B3" w14:paraId="346F24C8" w14:textId="77777777" w:rsidTr="006526DA">
        <w:trPr>
          <w:trHeight w:val="405"/>
          <w:tblHeader/>
        </w:trPr>
        <w:tc>
          <w:tcPr>
            <w:tcW w:w="184" w:type="pct"/>
            <w:vMerge/>
            <w:shd w:val="clear" w:color="auto" w:fill="BFBFBF"/>
          </w:tcPr>
          <w:p w14:paraId="6F0C94A3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11" w:type="pct"/>
            <w:vMerge/>
            <w:shd w:val="clear" w:color="auto" w:fill="BFBFBF"/>
            <w:vAlign w:val="center"/>
          </w:tcPr>
          <w:p w14:paraId="50AF2833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14:paraId="6AA61773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75" w:type="pct"/>
            <w:shd w:val="clear" w:color="auto" w:fill="BFBFBF"/>
            <w:vAlign w:val="center"/>
          </w:tcPr>
          <w:p w14:paraId="00DE7857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71BB41BF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Поступает от</w:t>
            </w:r>
          </w:p>
        </w:tc>
        <w:tc>
          <w:tcPr>
            <w:tcW w:w="865" w:type="pct"/>
            <w:shd w:val="clear" w:color="auto" w:fill="BFBFBF"/>
            <w:vAlign w:val="center"/>
          </w:tcPr>
          <w:p w14:paraId="37D639AB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48" w:type="pct"/>
            <w:shd w:val="clear" w:color="auto" w:fill="BFBFBF"/>
            <w:vAlign w:val="center"/>
          </w:tcPr>
          <w:p w14:paraId="306F2F1C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6526DA" w:rsidRPr="007F78B3" w14:paraId="2313EBBF" w14:textId="77777777" w:rsidTr="006526DA">
        <w:tc>
          <w:tcPr>
            <w:tcW w:w="184" w:type="pct"/>
            <w:vMerge w:val="restart"/>
          </w:tcPr>
          <w:p w14:paraId="26E2DDCE" w14:textId="77777777" w:rsidR="006526DA" w:rsidRPr="007F78B3" w:rsidRDefault="006526DA" w:rsidP="00C36300">
            <w:pPr>
              <w:pStyle w:val="Tabletext"/>
            </w:pPr>
            <w:r>
              <w:t>1.</w:t>
            </w:r>
          </w:p>
        </w:tc>
        <w:tc>
          <w:tcPr>
            <w:tcW w:w="711" w:type="pct"/>
            <w:vMerge w:val="restart"/>
          </w:tcPr>
          <w:p w14:paraId="6863F6CF" w14:textId="77777777" w:rsidR="00B87AFA" w:rsidRDefault="00F86B80">
            <w:pPr>
              <w:pStyle w:val="Tabletext"/>
            </w:pPr>
            <w:r>
              <w:t>A6.4.1 Сформировать счет на оплату инструмента</w:t>
            </w:r>
          </w:p>
        </w:tc>
        <w:tc>
          <w:tcPr>
            <w:tcW w:w="732" w:type="pct"/>
            <w:vMerge w:val="restart"/>
          </w:tcPr>
          <w:p w14:paraId="5E004E45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775" w:type="pct"/>
          </w:tcPr>
          <w:p w14:paraId="4CC79C8F" w14:textId="77777777" w:rsidR="00B87AFA" w:rsidRDefault="00F86B80">
            <w:pPr>
              <w:pStyle w:val="Tabletext"/>
            </w:pPr>
            <w:r>
              <w:t>Договор</w:t>
            </w:r>
          </w:p>
        </w:tc>
        <w:tc>
          <w:tcPr>
            <w:tcW w:w="885" w:type="pct"/>
          </w:tcPr>
          <w:p w14:paraId="20CDFE95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5" w:type="pct"/>
            <w:vMerge w:val="restart"/>
          </w:tcPr>
          <w:p w14:paraId="19AC4B6F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  <w:vMerge w:val="restart"/>
          </w:tcPr>
          <w:p w14:paraId="01D6A8BC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</w:tr>
      <w:tr w:rsidR="006526DA" w:rsidRPr="007F78B3" w14:paraId="7C129AA6" w14:textId="77777777" w:rsidTr="006526DA">
        <w:tc>
          <w:tcPr>
            <w:tcW w:w="184" w:type="pct"/>
            <w:vMerge/>
          </w:tcPr>
          <w:p w14:paraId="4E47C1C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31E0B88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514858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4F52C456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</w:tcPr>
          <w:p w14:paraId="3542F79A" w14:textId="77777777" w:rsidR="00B87AFA" w:rsidRDefault="00F86B80">
            <w:pPr>
              <w:pStyle w:val="Tabletext"/>
            </w:pPr>
            <w:r>
              <w:t xml:space="preserve">Заместитель </w:t>
            </w:r>
            <w:r>
              <w:t>директора по производству</w:t>
            </w:r>
          </w:p>
        </w:tc>
        <w:tc>
          <w:tcPr>
            <w:tcW w:w="865" w:type="pct"/>
            <w:vMerge/>
          </w:tcPr>
          <w:p w14:paraId="6521990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54F953D9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47711E95" w14:textId="77777777" w:rsidTr="006526DA">
        <w:tc>
          <w:tcPr>
            <w:tcW w:w="184" w:type="pct"/>
          </w:tcPr>
          <w:p w14:paraId="70C3C4F1" w14:textId="77777777" w:rsidR="006526DA" w:rsidRPr="007F78B3" w:rsidRDefault="006526DA" w:rsidP="00C36300">
            <w:pPr>
              <w:pStyle w:val="Tabletext"/>
            </w:pPr>
            <w:r>
              <w:t>2.</w:t>
            </w:r>
          </w:p>
        </w:tc>
        <w:tc>
          <w:tcPr>
            <w:tcW w:w="711" w:type="pct"/>
          </w:tcPr>
          <w:p w14:paraId="21674E75" w14:textId="77777777" w:rsidR="00B87AFA" w:rsidRDefault="00F86B80">
            <w:pPr>
              <w:pStyle w:val="Tabletext"/>
            </w:pPr>
            <w:r>
              <w:t>A6.4.2 Передать счет на оплату на утверждение</w:t>
            </w:r>
          </w:p>
        </w:tc>
        <w:tc>
          <w:tcPr>
            <w:tcW w:w="732" w:type="pct"/>
          </w:tcPr>
          <w:p w14:paraId="1339B08E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5" w:type="pct"/>
          </w:tcPr>
          <w:p w14:paraId="2736E718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</w:tcPr>
          <w:p w14:paraId="004C3D58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</w:tcPr>
          <w:p w14:paraId="07DA003C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</w:tcPr>
          <w:p w14:paraId="5147B82B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</w:tr>
      <w:tr w:rsidR="006526DA" w:rsidRPr="007F78B3" w14:paraId="315BCB48" w14:textId="77777777" w:rsidTr="006526DA">
        <w:tc>
          <w:tcPr>
            <w:tcW w:w="184" w:type="pct"/>
            <w:vMerge w:val="restart"/>
          </w:tcPr>
          <w:p w14:paraId="59AF03EF" w14:textId="77777777" w:rsidR="006526DA" w:rsidRPr="007F78B3" w:rsidRDefault="006526DA" w:rsidP="00C36300">
            <w:pPr>
              <w:pStyle w:val="Tabletext"/>
            </w:pPr>
            <w:r>
              <w:t>3.</w:t>
            </w:r>
          </w:p>
        </w:tc>
        <w:tc>
          <w:tcPr>
            <w:tcW w:w="711" w:type="pct"/>
            <w:vMerge w:val="restart"/>
          </w:tcPr>
          <w:p w14:paraId="2A36BE71" w14:textId="77777777" w:rsidR="00B87AFA" w:rsidRDefault="00F86B80">
            <w:pPr>
              <w:pStyle w:val="Tabletext"/>
            </w:pPr>
            <w:r>
              <w:t>A6.4.3 Сумма счета &gt; 100 евро?</w:t>
            </w:r>
          </w:p>
        </w:tc>
        <w:tc>
          <w:tcPr>
            <w:tcW w:w="732" w:type="pct"/>
            <w:vMerge w:val="restart"/>
          </w:tcPr>
          <w:p w14:paraId="1134CDFE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5" w:type="pct"/>
            <w:vMerge w:val="restart"/>
          </w:tcPr>
          <w:p w14:paraId="31CF540E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  <w:vMerge w:val="restart"/>
          </w:tcPr>
          <w:p w14:paraId="79D85B33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5" w:type="pct"/>
          </w:tcPr>
          <w:p w14:paraId="7C2FA39E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</w:tcPr>
          <w:p w14:paraId="4AA4DA69" w14:textId="77777777" w:rsidR="00B87AFA" w:rsidRDefault="00F86B80">
            <w:pPr>
              <w:pStyle w:val="Tabletext"/>
            </w:pPr>
            <w:r>
              <w:t xml:space="preserve">Заместитель </w:t>
            </w:r>
            <w:r>
              <w:t>директора по производству</w:t>
            </w:r>
          </w:p>
        </w:tc>
      </w:tr>
      <w:tr w:rsidR="006526DA" w:rsidRPr="007F78B3" w14:paraId="2413A904" w14:textId="77777777" w:rsidTr="006526DA">
        <w:tc>
          <w:tcPr>
            <w:tcW w:w="184" w:type="pct"/>
            <w:vMerge/>
          </w:tcPr>
          <w:p w14:paraId="29925A88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EA7D0E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706CC7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1ADDFBA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10CA92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6DC356A6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</w:tcPr>
          <w:p w14:paraId="79E011B1" w14:textId="77777777" w:rsidR="00B87AFA" w:rsidRDefault="00F86B80">
            <w:pPr>
              <w:pStyle w:val="Tabletext"/>
            </w:pPr>
            <w:r>
              <w:t>Бухгалтер</w:t>
            </w:r>
          </w:p>
        </w:tc>
      </w:tr>
      <w:tr w:rsidR="006526DA" w:rsidRPr="007F78B3" w14:paraId="3D044186" w14:textId="77777777" w:rsidTr="006526DA">
        <w:tc>
          <w:tcPr>
            <w:tcW w:w="184" w:type="pct"/>
            <w:vMerge w:val="restart"/>
          </w:tcPr>
          <w:p w14:paraId="2147BFB8" w14:textId="77777777" w:rsidR="006526DA" w:rsidRPr="007F78B3" w:rsidRDefault="006526DA" w:rsidP="00C36300">
            <w:pPr>
              <w:pStyle w:val="Tabletext"/>
            </w:pPr>
            <w:r>
              <w:t>4.</w:t>
            </w:r>
          </w:p>
        </w:tc>
        <w:tc>
          <w:tcPr>
            <w:tcW w:w="711" w:type="pct"/>
            <w:vMerge w:val="restart"/>
          </w:tcPr>
          <w:p w14:paraId="5892B156" w14:textId="77777777" w:rsidR="00B87AFA" w:rsidRDefault="00F86B80">
            <w:pPr>
              <w:pStyle w:val="Tabletext"/>
            </w:pPr>
            <w:r>
              <w:t>A6.4.4 Утвердить счет</w:t>
            </w:r>
          </w:p>
        </w:tc>
        <w:tc>
          <w:tcPr>
            <w:tcW w:w="732" w:type="pct"/>
            <w:vMerge w:val="restart"/>
          </w:tcPr>
          <w:p w14:paraId="0EAA12A0" w14:textId="77777777" w:rsidR="00B87AFA" w:rsidRDefault="00F86B80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775" w:type="pct"/>
            <w:vMerge w:val="restart"/>
          </w:tcPr>
          <w:p w14:paraId="2D994A8F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  <w:vMerge w:val="restart"/>
          </w:tcPr>
          <w:p w14:paraId="6CCE1FE5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5" w:type="pct"/>
          </w:tcPr>
          <w:p w14:paraId="3AAA8D20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</w:tcPr>
          <w:p w14:paraId="3BF4E50F" w14:textId="77777777" w:rsidR="00B87AFA" w:rsidRDefault="00F86B80">
            <w:pPr>
              <w:pStyle w:val="Tabletext"/>
            </w:pPr>
            <w:r>
              <w:t>Поставщик</w:t>
            </w:r>
          </w:p>
        </w:tc>
      </w:tr>
      <w:tr w:rsidR="006526DA" w:rsidRPr="007F78B3" w14:paraId="156A22E2" w14:textId="77777777" w:rsidTr="006526DA">
        <w:tc>
          <w:tcPr>
            <w:tcW w:w="184" w:type="pct"/>
            <w:vMerge/>
          </w:tcPr>
          <w:p w14:paraId="675279A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2131DC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269D75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01764CF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32727F7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6D909766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48" w:type="pct"/>
          </w:tcPr>
          <w:p w14:paraId="5F0D1EF9" w14:textId="77777777" w:rsidR="00B87AFA" w:rsidRDefault="00F86B80">
            <w:pPr>
              <w:pStyle w:val="Tabletext"/>
            </w:pPr>
            <w:r>
              <w:t>Бухгалтер</w:t>
            </w:r>
          </w:p>
        </w:tc>
      </w:tr>
      <w:tr w:rsidR="006526DA" w:rsidRPr="007F78B3" w14:paraId="5BE9C215" w14:textId="77777777" w:rsidTr="006526DA">
        <w:tc>
          <w:tcPr>
            <w:tcW w:w="184" w:type="pct"/>
            <w:vMerge w:val="restart"/>
          </w:tcPr>
          <w:p w14:paraId="23C8E536" w14:textId="77777777" w:rsidR="006526DA" w:rsidRPr="007F78B3" w:rsidRDefault="006526DA" w:rsidP="00C36300">
            <w:pPr>
              <w:pStyle w:val="Tabletext"/>
            </w:pPr>
            <w:r>
              <w:t>5.</w:t>
            </w:r>
          </w:p>
        </w:tc>
        <w:tc>
          <w:tcPr>
            <w:tcW w:w="711" w:type="pct"/>
            <w:vMerge w:val="restart"/>
          </w:tcPr>
          <w:p w14:paraId="6D0E096E" w14:textId="77777777" w:rsidR="00B87AFA" w:rsidRDefault="00F86B80">
            <w:pPr>
              <w:pStyle w:val="Tabletext"/>
            </w:pPr>
            <w:r>
              <w:t>A6.4.5 Оплатить счет</w:t>
            </w:r>
          </w:p>
        </w:tc>
        <w:tc>
          <w:tcPr>
            <w:tcW w:w="732" w:type="pct"/>
            <w:vMerge w:val="restart"/>
          </w:tcPr>
          <w:p w14:paraId="4E8C9F5F" w14:textId="77777777" w:rsidR="00B87AFA" w:rsidRDefault="00F86B80">
            <w:pPr>
              <w:pStyle w:val="Tabletext"/>
            </w:pPr>
            <w:r>
              <w:t>Бухгалтер</w:t>
            </w:r>
          </w:p>
        </w:tc>
        <w:tc>
          <w:tcPr>
            <w:tcW w:w="775" w:type="pct"/>
          </w:tcPr>
          <w:p w14:paraId="03CAD442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</w:tcPr>
          <w:p w14:paraId="173DAC2A" w14:textId="77777777" w:rsidR="00B87AFA" w:rsidRDefault="00F86B80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865" w:type="pct"/>
            <w:vMerge w:val="restart"/>
          </w:tcPr>
          <w:p w14:paraId="340285F9" w14:textId="77777777" w:rsidR="00B87AFA" w:rsidRDefault="00F86B80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848" w:type="pct"/>
            <w:vMerge w:val="restart"/>
          </w:tcPr>
          <w:p w14:paraId="5FDA7C91" w14:textId="77777777" w:rsidR="00B87AFA" w:rsidRDefault="00F86B80">
            <w:pPr>
              <w:pStyle w:val="Tabletext"/>
            </w:pPr>
            <w:r>
              <w:t>Поставщик</w:t>
            </w:r>
          </w:p>
        </w:tc>
      </w:tr>
      <w:tr w:rsidR="006526DA" w:rsidRPr="007F78B3" w14:paraId="246B10CD" w14:textId="77777777" w:rsidTr="006526DA">
        <w:tc>
          <w:tcPr>
            <w:tcW w:w="184" w:type="pct"/>
            <w:vMerge/>
          </w:tcPr>
          <w:p w14:paraId="31C77FB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D7A578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697CD90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759E5BC5" w14:textId="77777777" w:rsidR="00B87AFA" w:rsidRDefault="00F86B80">
            <w:pPr>
              <w:pStyle w:val="Tabletext"/>
            </w:pPr>
            <w:r>
              <w:t>Счет</w:t>
            </w:r>
          </w:p>
        </w:tc>
        <w:tc>
          <w:tcPr>
            <w:tcW w:w="885" w:type="pct"/>
          </w:tcPr>
          <w:p w14:paraId="5733954B" w14:textId="77777777" w:rsidR="00B87AFA" w:rsidRDefault="00F86B80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5" w:type="pct"/>
            <w:vMerge/>
          </w:tcPr>
          <w:p w14:paraId="70F33A7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3E177187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13B97292" w14:textId="77777777" w:rsidTr="006526DA">
        <w:tc>
          <w:tcPr>
            <w:tcW w:w="184" w:type="pct"/>
            <w:vMerge w:val="restart"/>
          </w:tcPr>
          <w:p w14:paraId="3A704A43" w14:textId="77777777" w:rsidR="006526DA" w:rsidRPr="007F78B3" w:rsidRDefault="006526DA" w:rsidP="00C36300">
            <w:pPr>
              <w:pStyle w:val="Tabletext"/>
            </w:pPr>
            <w:r>
              <w:t>6.</w:t>
            </w:r>
          </w:p>
        </w:tc>
        <w:tc>
          <w:tcPr>
            <w:tcW w:w="711" w:type="pct"/>
            <w:vMerge w:val="restart"/>
          </w:tcPr>
          <w:p w14:paraId="00DDB241" w14:textId="77777777" w:rsidR="00B87AFA" w:rsidRDefault="00F86B80">
            <w:pPr>
              <w:pStyle w:val="Tabletext"/>
            </w:pPr>
            <w:r>
              <w:t>A6.4.6 Доставить инструмент и ТМЦ</w:t>
            </w:r>
          </w:p>
        </w:tc>
        <w:tc>
          <w:tcPr>
            <w:tcW w:w="732" w:type="pct"/>
            <w:vMerge w:val="restart"/>
          </w:tcPr>
          <w:p w14:paraId="540C06C8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775" w:type="pct"/>
          </w:tcPr>
          <w:p w14:paraId="6C6D1613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85" w:type="pct"/>
          </w:tcPr>
          <w:p w14:paraId="2FF4C007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</w:tcPr>
          <w:p w14:paraId="5B77A063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48" w:type="pct"/>
          </w:tcPr>
          <w:p w14:paraId="1750D99F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0BC9BE8C" w14:textId="77777777" w:rsidTr="006526DA">
        <w:tc>
          <w:tcPr>
            <w:tcW w:w="184" w:type="pct"/>
            <w:vMerge/>
          </w:tcPr>
          <w:p w14:paraId="4C6CFB4B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BF1453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1F80D3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41FDB75" w14:textId="77777777" w:rsidR="00B87AFA" w:rsidRDefault="00F86B80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885" w:type="pct"/>
          </w:tcPr>
          <w:p w14:paraId="35330799" w14:textId="77777777" w:rsidR="00B87AFA" w:rsidRDefault="00F86B80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01B7483C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48" w:type="pct"/>
          </w:tcPr>
          <w:p w14:paraId="6F5ADC7E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68B5B3B0" w14:textId="77777777" w:rsidTr="006526DA">
        <w:tc>
          <w:tcPr>
            <w:tcW w:w="184" w:type="pct"/>
            <w:vMerge/>
          </w:tcPr>
          <w:p w14:paraId="559FB323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AA81AF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E20042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D4BEE09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85" w:type="pct"/>
          </w:tcPr>
          <w:p w14:paraId="24F7AD02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  <w:vMerge w:val="restart"/>
          </w:tcPr>
          <w:p w14:paraId="4CB4E21E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48" w:type="pct"/>
            <w:vMerge w:val="restart"/>
          </w:tcPr>
          <w:p w14:paraId="5253822C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58BB1CE5" w14:textId="77777777" w:rsidTr="006526DA">
        <w:tc>
          <w:tcPr>
            <w:tcW w:w="184" w:type="pct"/>
            <w:vMerge/>
          </w:tcPr>
          <w:p w14:paraId="1DBB61B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38A1AB1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D2C540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189FD0B5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85" w:type="pct"/>
          </w:tcPr>
          <w:p w14:paraId="46166C85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  <w:vMerge/>
          </w:tcPr>
          <w:p w14:paraId="654E101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7ECB4FA3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4E7FA91C" w14:textId="77777777" w:rsidTr="006526DA">
        <w:tc>
          <w:tcPr>
            <w:tcW w:w="184" w:type="pct"/>
            <w:vMerge w:val="restart"/>
          </w:tcPr>
          <w:p w14:paraId="1D5060A0" w14:textId="77777777" w:rsidR="006526DA" w:rsidRPr="007F78B3" w:rsidRDefault="006526DA" w:rsidP="00C36300">
            <w:pPr>
              <w:pStyle w:val="Tabletext"/>
            </w:pPr>
            <w:r>
              <w:t>7.</w:t>
            </w:r>
          </w:p>
        </w:tc>
        <w:tc>
          <w:tcPr>
            <w:tcW w:w="711" w:type="pct"/>
            <w:vMerge w:val="restart"/>
          </w:tcPr>
          <w:p w14:paraId="2F978F07" w14:textId="77777777" w:rsidR="00B87AFA" w:rsidRDefault="00F86B80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  <w:tc>
          <w:tcPr>
            <w:tcW w:w="732" w:type="pct"/>
            <w:vMerge w:val="restart"/>
          </w:tcPr>
          <w:p w14:paraId="6456BC28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775" w:type="pct"/>
          </w:tcPr>
          <w:p w14:paraId="6E7D48B5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85" w:type="pct"/>
          </w:tcPr>
          <w:p w14:paraId="575B4376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</w:tcPr>
          <w:p w14:paraId="6337DB82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48" w:type="pct"/>
          </w:tcPr>
          <w:p w14:paraId="70ECFBAA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0CD3E707" w14:textId="77777777" w:rsidTr="006526DA">
        <w:tc>
          <w:tcPr>
            <w:tcW w:w="184" w:type="pct"/>
            <w:vMerge/>
          </w:tcPr>
          <w:p w14:paraId="128776DC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1E787A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A4CC2B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4DD6388D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85" w:type="pct"/>
          </w:tcPr>
          <w:p w14:paraId="2E4445CD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</w:tcPr>
          <w:p w14:paraId="0C369561" w14:textId="77777777" w:rsidR="00B87AFA" w:rsidRDefault="00F86B80">
            <w:pPr>
              <w:pStyle w:val="Tabletext"/>
            </w:pPr>
            <w:r>
              <w:t>Паспорт инструмента</w:t>
            </w:r>
          </w:p>
        </w:tc>
        <w:tc>
          <w:tcPr>
            <w:tcW w:w="848" w:type="pct"/>
          </w:tcPr>
          <w:p w14:paraId="250D5DCA" w14:textId="77777777" w:rsidR="00B87AFA" w:rsidRDefault="00F86B80">
            <w:pPr>
              <w:pStyle w:val="Tabletext"/>
            </w:pPr>
            <w:r>
              <w:t>Инженерно-технический отдел</w:t>
            </w:r>
          </w:p>
        </w:tc>
      </w:tr>
      <w:tr w:rsidR="006526DA" w:rsidRPr="007F78B3" w14:paraId="14F9F1D5" w14:textId="77777777" w:rsidTr="006526DA">
        <w:tc>
          <w:tcPr>
            <w:tcW w:w="184" w:type="pct"/>
            <w:vMerge/>
          </w:tcPr>
          <w:p w14:paraId="3852A673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5C8586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1F3497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6D565E54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85" w:type="pct"/>
            <w:vMerge w:val="restart"/>
          </w:tcPr>
          <w:p w14:paraId="256D9F47" w14:textId="77777777" w:rsidR="00B87AFA" w:rsidRDefault="00F86B80">
            <w:pPr>
              <w:pStyle w:val="Tabletext"/>
            </w:pPr>
            <w:r>
              <w:t>Поставщик</w:t>
            </w:r>
          </w:p>
        </w:tc>
        <w:tc>
          <w:tcPr>
            <w:tcW w:w="865" w:type="pct"/>
          </w:tcPr>
          <w:p w14:paraId="79841A6A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48" w:type="pct"/>
          </w:tcPr>
          <w:p w14:paraId="5BF65A7A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2FAD1615" w14:textId="77777777" w:rsidTr="006526DA">
        <w:tc>
          <w:tcPr>
            <w:tcW w:w="184" w:type="pct"/>
            <w:vMerge/>
          </w:tcPr>
          <w:p w14:paraId="53BF475A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C2132C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0A578B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7714294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B80F9E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7E004D90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48" w:type="pct"/>
          </w:tcPr>
          <w:p w14:paraId="6CAC790F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1663606F" w14:textId="77777777" w:rsidTr="006526DA">
        <w:tc>
          <w:tcPr>
            <w:tcW w:w="184" w:type="pct"/>
            <w:vMerge w:val="restart"/>
          </w:tcPr>
          <w:p w14:paraId="1E34F12F" w14:textId="77777777" w:rsidR="006526DA" w:rsidRPr="007F78B3" w:rsidRDefault="006526DA" w:rsidP="00C36300">
            <w:pPr>
              <w:pStyle w:val="Tabletext"/>
            </w:pPr>
            <w:r>
              <w:t>8.</w:t>
            </w:r>
          </w:p>
        </w:tc>
        <w:tc>
          <w:tcPr>
            <w:tcW w:w="711" w:type="pct"/>
            <w:vMerge w:val="restart"/>
          </w:tcPr>
          <w:p w14:paraId="70154B79" w14:textId="77777777" w:rsidR="00B87AFA" w:rsidRDefault="00F86B80">
            <w:pPr>
              <w:pStyle w:val="Tabletext"/>
            </w:pPr>
            <w:r>
              <w:t>A6.4.8 Разгрузить ТМЦ и инструмент</w:t>
            </w:r>
          </w:p>
        </w:tc>
        <w:tc>
          <w:tcPr>
            <w:tcW w:w="732" w:type="pct"/>
            <w:vMerge w:val="restart"/>
          </w:tcPr>
          <w:p w14:paraId="7BFD5205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775" w:type="pct"/>
          </w:tcPr>
          <w:p w14:paraId="40408DC4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85" w:type="pct"/>
          </w:tcPr>
          <w:p w14:paraId="078B6D1A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865" w:type="pct"/>
          </w:tcPr>
          <w:p w14:paraId="0AE52A35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48" w:type="pct"/>
          </w:tcPr>
          <w:p w14:paraId="1490E9BB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6A5E034B" w14:textId="77777777" w:rsidTr="006526DA">
        <w:tc>
          <w:tcPr>
            <w:tcW w:w="184" w:type="pct"/>
            <w:vMerge/>
          </w:tcPr>
          <w:p w14:paraId="7D77505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5515D5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7D77911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F075861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85" w:type="pct"/>
          </w:tcPr>
          <w:p w14:paraId="07D686D7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865" w:type="pct"/>
          </w:tcPr>
          <w:p w14:paraId="4BFF947C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48" w:type="pct"/>
          </w:tcPr>
          <w:p w14:paraId="26F04399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746263BB" w14:textId="77777777" w:rsidTr="006526DA">
        <w:tc>
          <w:tcPr>
            <w:tcW w:w="184" w:type="pct"/>
            <w:vMerge w:val="restart"/>
          </w:tcPr>
          <w:p w14:paraId="33B155B9" w14:textId="77777777" w:rsidR="006526DA" w:rsidRPr="007F78B3" w:rsidRDefault="006526DA" w:rsidP="00C36300">
            <w:pPr>
              <w:pStyle w:val="Tabletext"/>
            </w:pPr>
            <w:r>
              <w:t>9.</w:t>
            </w:r>
          </w:p>
        </w:tc>
        <w:tc>
          <w:tcPr>
            <w:tcW w:w="711" w:type="pct"/>
            <w:vMerge w:val="restart"/>
          </w:tcPr>
          <w:p w14:paraId="35326F40" w14:textId="77777777" w:rsidR="00B87AFA" w:rsidRDefault="00F86B80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732" w:type="pct"/>
            <w:vMerge w:val="restart"/>
          </w:tcPr>
          <w:p w14:paraId="6AE2CA4E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775" w:type="pct"/>
          </w:tcPr>
          <w:p w14:paraId="19780D4C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85" w:type="pct"/>
          </w:tcPr>
          <w:p w14:paraId="2DA2D2EF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865" w:type="pct"/>
          </w:tcPr>
          <w:p w14:paraId="5A82E8C0" w14:textId="77777777" w:rsidR="00B87AFA" w:rsidRDefault="00F86B80">
            <w:pPr>
              <w:pStyle w:val="Tabletext"/>
            </w:pPr>
            <w:r>
              <w:t>Инструмент</w:t>
            </w:r>
          </w:p>
        </w:tc>
        <w:tc>
          <w:tcPr>
            <w:tcW w:w="848" w:type="pct"/>
          </w:tcPr>
          <w:p w14:paraId="6B27E3FD" w14:textId="77777777" w:rsidR="00B87AFA" w:rsidRDefault="00F86B80">
            <w:pPr>
              <w:pStyle w:val="Tabletext"/>
            </w:pPr>
            <w:r>
              <w:t>Инженерно-технический отдел</w:t>
            </w:r>
          </w:p>
        </w:tc>
      </w:tr>
      <w:tr w:rsidR="006526DA" w:rsidRPr="007F78B3" w14:paraId="1E972AFA" w14:textId="77777777" w:rsidTr="006526DA">
        <w:tc>
          <w:tcPr>
            <w:tcW w:w="184" w:type="pct"/>
            <w:vMerge/>
          </w:tcPr>
          <w:p w14:paraId="7D9902D4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20E6FA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EDD73FE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00B79E89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85" w:type="pct"/>
          </w:tcPr>
          <w:p w14:paraId="1F499748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865" w:type="pct"/>
          </w:tcPr>
          <w:p w14:paraId="653D70C2" w14:textId="77777777" w:rsidR="00B87AFA" w:rsidRDefault="00F86B80">
            <w:pPr>
              <w:pStyle w:val="Tabletext"/>
            </w:pPr>
            <w:r>
              <w:t>Приходный ордер</w:t>
            </w:r>
          </w:p>
        </w:tc>
        <w:tc>
          <w:tcPr>
            <w:tcW w:w="848" w:type="pct"/>
          </w:tcPr>
          <w:p w14:paraId="011BB263" w14:textId="77777777" w:rsidR="00B87AFA" w:rsidRDefault="00F86B80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5F12AABA" w14:textId="77777777" w:rsidTr="006526DA">
        <w:tc>
          <w:tcPr>
            <w:tcW w:w="184" w:type="pct"/>
            <w:vMerge/>
          </w:tcPr>
          <w:p w14:paraId="2858765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4C0AB7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E7E5A0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60513282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85" w:type="pct"/>
            <w:vMerge w:val="restart"/>
          </w:tcPr>
          <w:p w14:paraId="260B8F41" w14:textId="77777777" w:rsidR="00B87AFA" w:rsidRDefault="00F86B80">
            <w:pPr>
              <w:pStyle w:val="Tabletext"/>
            </w:pPr>
            <w:r>
              <w:t>Кладовщик</w:t>
            </w:r>
          </w:p>
        </w:tc>
        <w:tc>
          <w:tcPr>
            <w:tcW w:w="865" w:type="pct"/>
          </w:tcPr>
          <w:p w14:paraId="248364EA" w14:textId="77777777" w:rsidR="00B87AFA" w:rsidRDefault="00F86B8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848" w:type="pct"/>
          </w:tcPr>
          <w:p w14:paraId="5FC3369A" w14:textId="77777777" w:rsidR="00B87AFA" w:rsidRDefault="00F86B80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1C660057" w14:textId="77777777" w:rsidTr="006526DA">
        <w:tc>
          <w:tcPr>
            <w:tcW w:w="184" w:type="pct"/>
            <w:vMerge/>
          </w:tcPr>
          <w:p w14:paraId="6A2C9A4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C27878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387624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1BD1C03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8C6EA7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621CFEAA" w14:textId="77777777" w:rsidR="00B87AFA" w:rsidRDefault="00F86B80">
            <w:pPr>
              <w:pStyle w:val="Tabletext"/>
            </w:pPr>
            <w:r>
              <w:t>ТМЦ</w:t>
            </w:r>
          </w:p>
        </w:tc>
        <w:tc>
          <w:tcPr>
            <w:tcW w:w="848" w:type="pct"/>
          </w:tcPr>
          <w:p w14:paraId="0D62A524" w14:textId="77777777" w:rsidR="00B87AFA" w:rsidRDefault="00F86B80">
            <w:pPr>
              <w:pStyle w:val="Tabletext"/>
            </w:pPr>
            <w:r>
              <w:t>Кладовщик</w:t>
            </w:r>
          </w:p>
        </w:tc>
      </w:tr>
      <w:tr w:rsidR="006526DA" w:rsidRPr="007F78B3" w14:paraId="2048977D" w14:textId="77777777" w:rsidTr="006526DA">
        <w:tc>
          <w:tcPr>
            <w:tcW w:w="184" w:type="pct"/>
            <w:vMerge/>
          </w:tcPr>
          <w:p w14:paraId="1027CE2B" w14:textId="77777777" w:rsidR="006526DA" w:rsidRPr="007F78B3" w:rsidRDefault="006526DA" w:rsidP="00C36300">
            <w:pPr>
              <w:pStyle w:val="Tabletext"/>
            </w:pPr>
            <w:bookmarkStart w:id="20" w:name="Children_5cf21e6f"/>
            <w:bookmarkEnd w:id="20"/>
          </w:p>
        </w:tc>
        <w:tc>
          <w:tcPr>
            <w:tcW w:w="711" w:type="pct"/>
            <w:vMerge/>
          </w:tcPr>
          <w:p w14:paraId="621D02D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E01D27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76F2C33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A38EFF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555B0430" w14:textId="77777777" w:rsidR="00B87AFA" w:rsidRDefault="00F86B80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848" w:type="pct"/>
          </w:tcPr>
          <w:p w14:paraId="1FBC9263" w14:textId="77777777" w:rsidR="00B87AFA" w:rsidRDefault="00F86B80">
            <w:pPr>
              <w:pStyle w:val="Tabletext"/>
            </w:pPr>
            <w:r>
              <w:t>Бухгалтерия</w:t>
            </w:r>
          </w:p>
        </w:tc>
      </w:tr>
    </w:tbl>
    <w:bookmarkEnd w:id="19"/>
    <w:p w14:paraId="1BE860BE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9E87" w14:textId="77777777" w:rsidR="00F86B80" w:rsidRDefault="00F86B80" w:rsidP="00C46DB9">
      <w:pPr>
        <w:spacing w:after="0"/>
      </w:pPr>
      <w:r>
        <w:separator/>
      </w:r>
    </w:p>
  </w:endnote>
  <w:endnote w:type="continuationSeparator" w:id="0">
    <w:p w14:paraId="2D118C86" w14:textId="77777777" w:rsidR="00F86B80" w:rsidRDefault="00F86B8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41D99264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5CA04F" w14:textId="3A68FF7F"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5050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6B80">
            <w:rPr>
              <w:rFonts w:cs="Arial"/>
              <w:noProof/>
              <w:sz w:val="18"/>
              <w:szCs w:val="16"/>
              <w:lang w:eastAsia="en-US"/>
            </w:rPr>
            <w:t>A6.4 Закупить ТМЦ и инструмент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7ECF0A" w14:textId="77777777"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2D1E569" w14:textId="77777777" w:rsidR="00C46DB9" w:rsidRPr="00C20E58" w:rsidRDefault="00C46DB9" w:rsidP="00C20E58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21B882A3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D7341FC" w14:textId="77777777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5050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5050B">
            <w:rPr>
              <w:rFonts w:cs="Arial"/>
              <w:noProof/>
              <w:sz w:val="18"/>
              <w:szCs w:val="16"/>
              <w:lang w:eastAsia="en-US"/>
            </w:rPr>
            <w:t>A6.4 Закупить ТМЦ и инструмент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B722A3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E785C44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4FC2" w14:textId="77777777" w:rsidR="00F86B80" w:rsidRDefault="00F86B80" w:rsidP="00C46DB9">
      <w:pPr>
        <w:spacing w:after="0"/>
      </w:pPr>
      <w:r>
        <w:separator/>
      </w:r>
    </w:p>
  </w:footnote>
  <w:footnote w:type="continuationSeparator" w:id="0">
    <w:p w14:paraId="3A338D91" w14:textId="77777777" w:rsidR="00F86B80" w:rsidRDefault="00F86B8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CD1" w14:textId="77777777" w:rsidR="005A6DDC" w:rsidRPr="00894923" w:rsidRDefault="005A6DDC" w:rsidP="005A6DDC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294e3e5-561c-4544-ad17-e32eee072af3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a09305ee_1" w:val="Отдел снабжения"/>
    <w:docVar w:name="CurrentCulture" w:val="ru"/>
    <w:docVar w:name="CurrentUICulture" w:val="ru"/>
    <w:docVar w:name="DefaultDataCulture" w:val="ru"/>
    <w:docVar w:name="Duration_requirements_04840304" w:val=" "/>
    <w:docVar w:name="Org_unit_7cd22594_1" w:val="Начальник отдела снабжения"/>
    <w:docVar w:name="Org_unit_8d5e61d9_1" w:val="Отдел снабжения"/>
    <w:docVar w:name="Process_name_4885516f" w:val="A6.4 Закупить ТМЦ и инструмент"/>
    <w:docVar w:name="Start_7667edd3" w:val="Наличие оформленного договора на поставку.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87AFA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5050B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86B80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3AF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2697</Characters>
  <Application>Microsoft Office Word</Application>
  <DocSecurity>0</DocSecurity>
  <Lines>294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 Закупить ТМЦ и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