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DF2" w14:textId="2C2D38CA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835230">
        <w:fldChar w:fldCharType="separate"/>
      </w:r>
      <w:r w:rsidR="00BC32A8">
        <w:t>Процент клиентов, обратившихся повторно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5973D216" w14:textId="77777777" w:rsidTr="001017D8">
        <w:tc>
          <w:tcPr>
            <w:tcW w:w="1666" w:type="pct"/>
          </w:tcPr>
          <w:p w14:paraId="697569B7" w14:textId="37725711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835230">
              <w:fldChar w:fldCharType="separate"/>
            </w:r>
            <w:r w:rsidR="00BC32A8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58657249" w14:textId="10CE560A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835230">
              <w:fldChar w:fldCharType="separate"/>
            </w:r>
            <w:r w:rsidR="00BC32A8">
              <w:t>30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46DE4E6F" w14:textId="3D0028B2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835230">
              <w:fldChar w:fldCharType="separate"/>
            </w:r>
            <w:r w:rsidR="00BC32A8">
              <w:t>01.01.2023</w:t>
            </w:r>
            <w:r w:rsidR="00AD4DEC" w:rsidRPr="00C10C07">
              <w:fldChar w:fldCharType="end"/>
            </w:r>
          </w:p>
        </w:tc>
      </w:tr>
    </w:tbl>
    <w:p w14:paraId="4B4F870F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44FD27F6" w14:textId="324C0DEC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835230">
        <w:fldChar w:fldCharType="separate"/>
      </w:r>
      <w:r w:rsidR="00BC32A8">
        <w:t>Сохранение клиентской базы</w:t>
      </w:r>
      <w:r w:rsidRPr="00C10C07">
        <w:fldChar w:fldCharType="end"/>
      </w:r>
      <w:r w:rsidR="00411BF4" w:rsidRPr="00C10C07">
        <w:t xml:space="preserve"> </w:t>
      </w:r>
      <w:bookmarkEnd w:id="1"/>
    </w:p>
    <w:p w14:paraId="3EF2D638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0510F19F" w14:textId="7942B307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835230">
        <w:fldChar w:fldCharType="separate"/>
      </w:r>
      <w:r w:rsidR="00BC32A8">
        <w:t>A2 Продвижение и продажи</w:t>
      </w:r>
      <w:r w:rsidRPr="00C10C07">
        <w:fldChar w:fldCharType="end"/>
      </w:r>
      <w:r w:rsidR="00A90483" w:rsidRPr="00C10C07">
        <w:t xml:space="preserve"> </w:t>
      </w:r>
      <w:bookmarkEnd w:id="3"/>
    </w:p>
    <w:bookmarkStart w:id="4" w:name="S_Formula_measures_f118ece4"/>
    <w:bookmarkEnd w:id="2"/>
    <w:p w14:paraId="76121AFA" w14:textId="77777777" w:rsidR="00B941E1" w:rsidRPr="00C10C07" w:rsidRDefault="00CB4668" w:rsidP="002F0565">
      <w:pPr>
        <w:pStyle w:val="3"/>
      </w:pPr>
      <w:r w:rsidRPr="00C10C07">
        <w:fldChar w:fldCharType="begin"/>
      </w:r>
      <w:r w:rsidRPr="00C10C07">
        <w:instrText xml:space="preserve"> HYPERLINK "__report?rguid=ac1c5683-7b6c-47ac-9623-d8ffa223090a" </w:instrText>
      </w:r>
      <w:r w:rsidRPr="00C10C07">
        <w:fldChar w:fldCharType="separate"/>
      </w:r>
      <w:r w:rsidR="00B941E1" w:rsidRPr="00C10C07">
        <w:rPr>
          <w:rStyle w:val="a4"/>
        </w:rPr>
        <w:t>Рассчитывается на основе показателей</w:t>
      </w:r>
      <w:r w:rsidRPr="00C10C07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941E1" w:rsidRPr="00C10C07" w14:paraId="723BB3ED" w14:textId="77777777" w:rsidTr="00B941E1">
        <w:tc>
          <w:tcPr>
            <w:tcW w:w="5000" w:type="pct"/>
          </w:tcPr>
          <w:p w14:paraId="2FA1EE32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r>
              <w:t>Количество клиентов, обратившихся повторно</w:t>
            </w:r>
          </w:p>
        </w:tc>
      </w:tr>
      <w:tr w:rsidR="00B941E1" w:rsidRPr="00C10C07" w14:paraId="7DE716DB" w14:textId="77777777" w:rsidTr="00B941E1">
        <w:tc>
          <w:tcPr>
            <w:tcW w:w="5000" w:type="pct"/>
          </w:tcPr>
          <w:p w14:paraId="77727B0A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bookmarkStart w:id="5" w:name="Formula_measures_f118ece4"/>
            <w:bookmarkEnd w:id="5"/>
            <w:r>
              <w:t>Количество привлеченных клиентов</w:t>
            </w:r>
          </w:p>
        </w:tc>
      </w:tr>
    </w:tbl>
    <w:p w14:paraId="2564C2E0" w14:textId="77777777" w:rsidR="00A90483" w:rsidRPr="00C10C07" w:rsidRDefault="00A90483" w:rsidP="002F0565">
      <w:pPr>
        <w:pStyle w:val="3"/>
      </w:pPr>
      <w:bookmarkStart w:id="6" w:name="S_Values_for_portal_5082abea"/>
      <w:bookmarkEnd w:id="4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598F5EA8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2594D3D5" w14:textId="77777777" w:rsidR="00B941E1" w:rsidRPr="00C10C07" w:rsidRDefault="00835230" w:rsidP="009727C4">
            <w:pPr>
              <w:pStyle w:val="NormalReport"/>
              <w:spacing w:before="120"/>
              <w:jc w:val="center"/>
            </w:pPr>
            <w:bookmarkStart w:id="7" w:name="Values_chart_for_portal_7246063f"/>
            <w:bookmarkEnd w:id="7"/>
            <w:r>
              <w:pict w14:anchorId="1FAF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C2F296C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770412EA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6854FEA1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1FB963FF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263DEAA1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305EF6C9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462E3DC2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57DC510B" w14:textId="77777777" w:rsidTr="008B22DA">
        <w:tc>
          <w:tcPr>
            <w:tcW w:w="481" w:type="pct"/>
            <w:vAlign w:val="center"/>
          </w:tcPr>
          <w:p w14:paraId="72569A3C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2CB2B835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F67DA1E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4E27A782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625214BE" w14:textId="77777777" w:rsidR="008B22DA" w:rsidRPr="00C10C07" w:rsidRDefault="008B22DA" w:rsidP="000E12DF">
            <w:pPr>
              <w:pStyle w:val="Tabletext"/>
            </w:pPr>
            <w:r>
              <w:t>20,93</w:t>
            </w:r>
          </w:p>
        </w:tc>
        <w:tc>
          <w:tcPr>
            <w:tcW w:w="1133" w:type="pct"/>
            <w:vAlign w:val="center"/>
          </w:tcPr>
          <w:p w14:paraId="01F2BA28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5F519A2D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3F9E2DAC" w14:textId="77777777" w:rsidTr="008B22DA">
        <w:tc>
          <w:tcPr>
            <w:tcW w:w="481" w:type="pct"/>
            <w:vAlign w:val="center"/>
          </w:tcPr>
          <w:p w14:paraId="3A1DFBE6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589490C7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B557C6D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09931B39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6B8800F8" w14:textId="77777777" w:rsidR="008B22DA" w:rsidRPr="00C10C07" w:rsidRDefault="008B22DA" w:rsidP="000E12DF">
            <w:pPr>
              <w:pStyle w:val="Tabletext"/>
            </w:pPr>
            <w:r>
              <w:t>20,41</w:t>
            </w:r>
          </w:p>
        </w:tc>
        <w:tc>
          <w:tcPr>
            <w:tcW w:w="1133" w:type="pct"/>
            <w:vAlign w:val="center"/>
          </w:tcPr>
          <w:p w14:paraId="5B9A0AD3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568319BA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1B729E64" w14:textId="77777777" w:rsidTr="008B22DA">
        <w:tc>
          <w:tcPr>
            <w:tcW w:w="481" w:type="pct"/>
            <w:vAlign w:val="center"/>
          </w:tcPr>
          <w:p w14:paraId="324B0457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7E7EE2F0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2F243D1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232063F9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2CA80008" w14:textId="77777777" w:rsidR="008B22DA" w:rsidRPr="00C10C07" w:rsidRDefault="008B22DA" w:rsidP="000E12DF">
            <w:pPr>
              <w:pStyle w:val="Tabletext"/>
            </w:pPr>
            <w:r>
              <w:t>13,89</w:t>
            </w:r>
          </w:p>
        </w:tc>
        <w:tc>
          <w:tcPr>
            <w:tcW w:w="1133" w:type="pct"/>
            <w:vAlign w:val="center"/>
          </w:tcPr>
          <w:p w14:paraId="441602B4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64D50061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69F9A660" w14:textId="77777777" w:rsidTr="008B22DA">
        <w:tc>
          <w:tcPr>
            <w:tcW w:w="481" w:type="pct"/>
            <w:vAlign w:val="center"/>
          </w:tcPr>
          <w:p w14:paraId="1733247E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5A7C785B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00BB82A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7CA4D42F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5A6D005D" w14:textId="77777777" w:rsidR="008B22DA" w:rsidRPr="00C10C07" w:rsidRDefault="008B22DA" w:rsidP="000E12DF">
            <w:pPr>
              <w:pStyle w:val="Tabletext"/>
            </w:pPr>
            <w:r>
              <w:t>17,14</w:t>
            </w:r>
          </w:p>
        </w:tc>
        <w:tc>
          <w:tcPr>
            <w:tcW w:w="1133" w:type="pct"/>
            <w:vAlign w:val="center"/>
          </w:tcPr>
          <w:p w14:paraId="22B3E234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74222335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49FDA662" w14:textId="77777777" w:rsidTr="008B22DA">
        <w:tc>
          <w:tcPr>
            <w:tcW w:w="481" w:type="pct"/>
            <w:vAlign w:val="center"/>
          </w:tcPr>
          <w:p w14:paraId="2970A7A3" w14:textId="77777777" w:rsidR="008B22DA" w:rsidRPr="00C10C07" w:rsidRDefault="00BC32A8" w:rsidP="000E12DF">
            <w:pPr>
              <w:pStyle w:val="Tabletext"/>
              <w:jc w:val="center"/>
            </w:pPr>
            <w:r>
              <w:lastRenderedPageBreak/>
              <w:pict w14:anchorId="5CAD9486">
                <v:shape id="_x0000_i1034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1DBEE3B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4D4F3B5A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73A4D770" w14:textId="77777777" w:rsidR="008B22DA" w:rsidRPr="00C10C07" w:rsidRDefault="008B22DA" w:rsidP="000E12DF">
            <w:pPr>
              <w:pStyle w:val="Tabletext"/>
            </w:pPr>
            <w:r>
              <w:t>12,2</w:t>
            </w:r>
          </w:p>
        </w:tc>
        <w:tc>
          <w:tcPr>
            <w:tcW w:w="1133" w:type="pct"/>
            <w:vAlign w:val="center"/>
          </w:tcPr>
          <w:p w14:paraId="15E9EB89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0A27C4A8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2CC6E16C" w14:textId="77777777" w:rsidTr="008B22DA">
        <w:tc>
          <w:tcPr>
            <w:tcW w:w="481" w:type="pct"/>
            <w:vAlign w:val="center"/>
          </w:tcPr>
          <w:p w14:paraId="22E4DF9C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32B00AB1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1632DA0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14DA37AF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1296DEE9" w14:textId="77777777" w:rsidR="008B22DA" w:rsidRPr="00C10C07" w:rsidRDefault="008B22DA" w:rsidP="000E12DF">
            <w:pPr>
              <w:pStyle w:val="Tabletext"/>
            </w:pPr>
            <w:r>
              <w:t>17,07</w:t>
            </w:r>
          </w:p>
        </w:tc>
        <w:tc>
          <w:tcPr>
            <w:tcW w:w="1133" w:type="pct"/>
            <w:vAlign w:val="center"/>
          </w:tcPr>
          <w:p w14:paraId="40F25C2C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269701D8">
                <v:shape id="_x0000_i1037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15FD2945" w14:textId="77777777" w:rsidTr="008B22DA">
        <w:tc>
          <w:tcPr>
            <w:tcW w:w="481" w:type="pct"/>
            <w:vAlign w:val="center"/>
          </w:tcPr>
          <w:p w14:paraId="64C2B31D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0A2E7145">
                <v:shape id="_x0000_i1038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C5E594C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6A947274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5BF7AEAC" w14:textId="77777777" w:rsidR="008B22DA" w:rsidRPr="00C10C07" w:rsidRDefault="008B22DA" w:rsidP="000E12DF">
            <w:pPr>
              <w:pStyle w:val="Tabletext"/>
            </w:pPr>
            <w:r>
              <w:t>12,5</w:t>
            </w:r>
          </w:p>
        </w:tc>
        <w:tc>
          <w:tcPr>
            <w:tcW w:w="1133" w:type="pct"/>
            <w:vAlign w:val="center"/>
          </w:tcPr>
          <w:p w14:paraId="47F4D0DA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32BC2794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5C310FD4" w14:textId="77777777" w:rsidTr="008B22DA">
        <w:tc>
          <w:tcPr>
            <w:tcW w:w="481" w:type="pct"/>
            <w:vAlign w:val="center"/>
          </w:tcPr>
          <w:p w14:paraId="2C24E906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7747257D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F0C646C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39754386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62AC3FAC" w14:textId="77777777" w:rsidR="008B22DA" w:rsidRPr="00C10C07" w:rsidRDefault="008B22DA" w:rsidP="000E12DF">
            <w:pPr>
              <w:pStyle w:val="Tabletext"/>
            </w:pPr>
            <w:r>
              <w:t>27,59</w:t>
            </w:r>
          </w:p>
        </w:tc>
        <w:tc>
          <w:tcPr>
            <w:tcW w:w="1133" w:type="pct"/>
            <w:vAlign w:val="center"/>
          </w:tcPr>
          <w:p w14:paraId="05139B14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7F762C9C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8B22DA" w:rsidRPr="00C10C07" w14:paraId="30F9B0D7" w14:textId="77777777" w:rsidTr="008B22DA">
        <w:tc>
          <w:tcPr>
            <w:tcW w:w="481" w:type="pct"/>
            <w:vAlign w:val="center"/>
          </w:tcPr>
          <w:p w14:paraId="61390F61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739A54C7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50FF47F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30239A6F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60E8562F" w14:textId="77777777" w:rsidR="008B22DA" w:rsidRPr="00C10C07" w:rsidRDefault="008B22DA" w:rsidP="000E12DF">
            <w:pPr>
              <w:pStyle w:val="Tabletext"/>
            </w:pPr>
            <w:r>
              <w:t>17,39</w:t>
            </w:r>
          </w:p>
        </w:tc>
        <w:tc>
          <w:tcPr>
            <w:tcW w:w="1133" w:type="pct"/>
            <w:vAlign w:val="center"/>
          </w:tcPr>
          <w:p w14:paraId="4C3F3C50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02B35D18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6EF28DBC" w14:textId="77777777" w:rsidTr="008B22DA">
        <w:tc>
          <w:tcPr>
            <w:tcW w:w="481" w:type="pct"/>
            <w:vAlign w:val="center"/>
          </w:tcPr>
          <w:p w14:paraId="7601F188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36070C81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39BEEE9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502927E7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55EC98CA" w14:textId="77777777" w:rsidR="008B22DA" w:rsidRPr="00C10C07" w:rsidRDefault="008B22DA" w:rsidP="000E12DF">
            <w:pPr>
              <w:pStyle w:val="Tabletext"/>
            </w:pPr>
            <w:r>
              <w:t>13,79</w:t>
            </w:r>
          </w:p>
        </w:tc>
        <w:tc>
          <w:tcPr>
            <w:tcW w:w="1133" w:type="pct"/>
            <w:vAlign w:val="center"/>
          </w:tcPr>
          <w:p w14:paraId="70AE6F59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47777FD7">
                <v:shape id="_x0000_i1045" type="#_x0000_t75" style="width:75pt;height:22.5pt">
                  <v:imagedata r:id="rId19" o:title="title"/>
                </v:shape>
              </w:pict>
            </w:r>
          </w:p>
        </w:tc>
      </w:tr>
      <w:tr w:rsidR="008B22DA" w:rsidRPr="00C10C07" w14:paraId="6F8FF86A" w14:textId="77777777" w:rsidTr="008B22DA">
        <w:tc>
          <w:tcPr>
            <w:tcW w:w="481" w:type="pct"/>
            <w:vAlign w:val="center"/>
          </w:tcPr>
          <w:p w14:paraId="6A344E6B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4E7036D1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3B15914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75B337EB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777522B0" w14:textId="77777777" w:rsidR="008B22DA" w:rsidRPr="00C10C07" w:rsidRDefault="008B22DA" w:rsidP="000E12DF">
            <w:pPr>
              <w:pStyle w:val="Tabletext"/>
            </w:pPr>
            <w:r>
              <w:t>17,65</w:t>
            </w:r>
          </w:p>
        </w:tc>
        <w:tc>
          <w:tcPr>
            <w:tcW w:w="1133" w:type="pct"/>
            <w:vAlign w:val="center"/>
          </w:tcPr>
          <w:p w14:paraId="63C09E90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41F3D65A">
                <v:shape id="_x0000_i1047" type="#_x0000_t75" style="width:75pt;height:22.5pt">
                  <v:imagedata r:id="rId20" o:title="title"/>
                </v:shape>
              </w:pict>
            </w:r>
          </w:p>
        </w:tc>
      </w:tr>
      <w:tr w:rsidR="008B22DA" w:rsidRPr="00C10C07" w14:paraId="193857B4" w14:textId="77777777" w:rsidTr="008B22DA">
        <w:tc>
          <w:tcPr>
            <w:tcW w:w="481" w:type="pct"/>
            <w:vAlign w:val="center"/>
          </w:tcPr>
          <w:p w14:paraId="0139EF40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42732026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69C1DBA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4E2D3A3E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3820416A" w14:textId="77777777" w:rsidR="008B22DA" w:rsidRPr="00C10C07" w:rsidRDefault="008B22DA" w:rsidP="000E12DF">
            <w:pPr>
              <w:pStyle w:val="Tabletext"/>
            </w:pPr>
            <w:r>
              <w:t>16,13</w:t>
            </w:r>
          </w:p>
        </w:tc>
        <w:tc>
          <w:tcPr>
            <w:tcW w:w="1133" w:type="pct"/>
            <w:vAlign w:val="center"/>
          </w:tcPr>
          <w:p w14:paraId="487A5C6B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55A52965">
                <v:shape id="_x0000_i1049" type="#_x0000_t75" style="width:75pt;height:22.5pt">
                  <v:imagedata r:id="rId21" o:title="title"/>
                </v:shape>
              </w:pict>
            </w:r>
          </w:p>
        </w:tc>
      </w:tr>
      <w:tr w:rsidR="008B22DA" w:rsidRPr="00C10C07" w14:paraId="008EAA8F" w14:textId="77777777" w:rsidTr="008B22DA">
        <w:tc>
          <w:tcPr>
            <w:tcW w:w="481" w:type="pct"/>
            <w:vAlign w:val="center"/>
          </w:tcPr>
          <w:p w14:paraId="21895E46" w14:textId="77777777" w:rsidR="008B22DA" w:rsidRPr="00C10C07" w:rsidRDefault="00BC32A8" w:rsidP="000E12DF">
            <w:pPr>
              <w:pStyle w:val="Tabletext"/>
              <w:jc w:val="center"/>
            </w:pPr>
            <w:bookmarkStart w:id="8" w:name="Values_for_portal_5082abea"/>
            <w:bookmarkEnd w:id="8"/>
            <w:r>
              <w:pict w14:anchorId="3C31EE7E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DF25AA7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458C8D7D" w14:textId="77777777" w:rsidR="008B22DA" w:rsidRPr="00C10C07" w:rsidRDefault="008B22DA" w:rsidP="000E12DF">
            <w:pPr>
              <w:pStyle w:val="Tabletext"/>
            </w:pPr>
            <w:r>
              <w:t>18,6</w:t>
            </w:r>
          </w:p>
        </w:tc>
        <w:tc>
          <w:tcPr>
            <w:tcW w:w="1169" w:type="pct"/>
            <w:vAlign w:val="center"/>
          </w:tcPr>
          <w:p w14:paraId="3C1CBF90" w14:textId="77777777" w:rsidR="008B22DA" w:rsidRPr="00C10C07" w:rsidRDefault="008B22DA" w:rsidP="000E12DF">
            <w:pPr>
              <w:pStyle w:val="Tabletext"/>
            </w:pPr>
            <w:r>
              <w:t>19,05</w:t>
            </w:r>
          </w:p>
        </w:tc>
        <w:tc>
          <w:tcPr>
            <w:tcW w:w="1133" w:type="pct"/>
            <w:vAlign w:val="center"/>
          </w:tcPr>
          <w:p w14:paraId="35EDD845" w14:textId="77777777" w:rsidR="008B22DA" w:rsidRPr="00C10C07" w:rsidRDefault="00BC32A8" w:rsidP="000E12DF">
            <w:pPr>
              <w:pStyle w:val="Tabletext"/>
              <w:jc w:val="center"/>
            </w:pPr>
            <w:r>
              <w:pict w14:anchorId="629739B4">
                <v:shape id="_x0000_i1051" type="#_x0000_t75" style="width:75pt;height:22.5pt">
                  <v:imagedata r:id="rId22" o:title="title"/>
                </v:shape>
              </w:pict>
            </w:r>
          </w:p>
        </w:tc>
      </w:tr>
      <w:bookmarkEnd w:id="6"/>
    </w:tbl>
    <w:p w14:paraId="7C31DB1B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2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693F" w14:textId="77777777" w:rsidR="00BC32A8" w:rsidRDefault="00BC32A8" w:rsidP="00F9460A">
      <w:pPr>
        <w:spacing w:after="0"/>
      </w:pPr>
      <w:r>
        <w:separator/>
      </w:r>
    </w:p>
  </w:endnote>
  <w:endnote w:type="continuationSeparator" w:id="0">
    <w:p w14:paraId="36C965B9" w14:textId="77777777" w:rsidR="00BC32A8" w:rsidRDefault="00BC32A8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56F24A86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3E69D5" w14:textId="4DBCB1E3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BC32A8" w:rsidRPr="00BC32A8">
              <w:rPr>
                <w:bCs/>
              </w:rPr>
              <w:t>Показатель «Процент</w:t>
            </w:r>
            <w:r w:rsidR="00BC32A8">
              <w:t xml:space="preserve"> клиентов, обратившихся повторно»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6EBA69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2821E49A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7BD" w14:textId="77777777" w:rsidR="00BC32A8" w:rsidRDefault="00BC32A8" w:rsidP="00F9460A">
      <w:pPr>
        <w:spacing w:after="0"/>
      </w:pPr>
      <w:r>
        <w:separator/>
      </w:r>
    </w:p>
  </w:footnote>
  <w:footnote w:type="continuationSeparator" w:id="0">
    <w:p w14:paraId="067CB192" w14:textId="77777777" w:rsidR="00BC32A8" w:rsidRDefault="00BC32A8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2 Продвижение и продажи"/>
    <w:docVar w:name="BSHtml" w:val="True"/>
    <w:docVar w:name="BSInThread" w:val="True"/>
    <w:docVar w:name="BSObjectGUID" w:val="910a2c51-0ea6-460f-abe2-822703659f4d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клиентов, обратившихся повторно"/>
    <w:docVar w:name="Objective_adce66ae_1" w:val="Сохранение клиентской базы"/>
    <w:docVar w:name="Target_date_e390e751" w:val="01.01.2023"/>
    <w:docVar w:name="Target_value_560cd107" w:val="3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3523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32A8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852C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597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клиентов, обратившихся повторно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