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4924" w14:textId="431B3392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1855B7">
        <w:fldChar w:fldCharType="separate"/>
      </w:r>
      <w:r w:rsidR="00FB4B7E">
        <w:t>Процент пуско-наладочных работ, выполненных в срок</w:t>
      </w:r>
      <w:r w:rsidR="004E0D3C" w:rsidRPr="00A8020D">
        <w:fldChar w:fldCharType="end"/>
      </w:r>
      <w:r w:rsidR="004E0D3C" w:rsidRPr="00A8020D">
        <w:t>»</w:t>
      </w:r>
    </w:p>
    <w:p w14:paraId="6337C8B6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6E1BD7C3" w14:textId="77777777" w:rsidR="004E0D3C" w:rsidRPr="00A8020D" w:rsidRDefault="004E0D3C" w:rsidP="00CA3974">
      <w:pPr>
        <w:pStyle w:val="NormalReport"/>
      </w:pPr>
    </w:p>
    <w:p w14:paraId="3D315863" w14:textId="5987979D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1855B7">
        <w:fldChar w:fldCharType="separate"/>
      </w:r>
      <w:r w:rsidR="00FB4B7E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1855B7">
        <w:fldChar w:fldCharType="separate"/>
      </w:r>
      <w:r w:rsidR="00FB4B7E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01077449" w14:textId="77777777" w:rsidTr="006267B1">
        <w:tc>
          <w:tcPr>
            <w:tcW w:w="1665" w:type="pct"/>
            <w:hideMark/>
          </w:tcPr>
          <w:p w14:paraId="2918B43E" w14:textId="164C3459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1855B7">
              <w:fldChar w:fldCharType="separate"/>
            </w:r>
            <w:r w:rsidR="00FB4B7E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33C7860A" w14:textId="6496E8AF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1855B7">
              <w:fldChar w:fldCharType="separate"/>
            </w:r>
            <w:r w:rsidR="00FB4B7E">
              <w:t>100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086E0D78" w14:textId="436B8615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1855B7">
              <w:fldChar w:fldCharType="separate"/>
            </w:r>
            <w:r w:rsidR="00FB4B7E">
              <w:t>01.01.2023</w:t>
            </w:r>
            <w:r w:rsidR="00A8020D">
              <w:fldChar w:fldCharType="end"/>
            </w:r>
          </w:p>
        </w:tc>
      </w:tr>
    </w:tbl>
    <w:p w14:paraId="1604D722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67A1E0B9" w14:textId="77777777">
        <w:trPr>
          <w:jc w:val="center"/>
        </w:trPr>
        <w:tc>
          <w:tcPr>
            <w:tcW w:w="720" w:type="dxa"/>
          </w:tcPr>
          <w:p w14:paraId="52BDF92F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5D0D7081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Своевременное выполнение пуско-наладочных работ</w:t>
            </w:r>
          </w:p>
        </w:tc>
      </w:tr>
    </w:tbl>
    <w:p w14:paraId="48370D92" w14:textId="77777777" w:rsidR="00632F48" w:rsidRPr="00A8020D" w:rsidRDefault="00632F48" w:rsidP="002C2CAD">
      <w:pPr>
        <w:pStyle w:val="4"/>
      </w:pPr>
      <w:bookmarkStart w:id="3" w:name="S_Activities_8a820b6e"/>
      <w:bookmarkEnd w:id="1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1F8C429E" w14:textId="77777777" w:rsidTr="00EA471A">
        <w:trPr>
          <w:jc w:val="center"/>
        </w:trPr>
        <w:tc>
          <w:tcPr>
            <w:tcW w:w="720" w:type="dxa"/>
          </w:tcPr>
          <w:p w14:paraId="03107741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29BBAA98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Activities_8a820b6e"/>
            <w:bookmarkEnd w:id="4"/>
            <w:r>
              <w:t>A4.2.5 Выполнить пуско-наладочные работы</w:t>
            </w:r>
          </w:p>
        </w:tc>
      </w:tr>
    </w:tbl>
    <w:p w14:paraId="62E4771F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25093788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71BAC44A" w14:textId="77777777" w:rsidR="00632F48" w:rsidRPr="00A8020D" w:rsidRDefault="001855B7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1ADF3A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DA41E91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4F4F0254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4C35896D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3CE5F20A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5C83427F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329AEC50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7C687B4C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3275FF7C" w14:textId="77777777" w:rsidTr="005E0AC2">
        <w:tc>
          <w:tcPr>
            <w:tcW w:w="1413" w:type="dxa"/>
            <w:vAlign w:val="center"/>
          </w:tcPr>
          <w:p w14:paraId="251923C3" w14:textId="77777777" w:rsidR="00B8070C" w:rsidRPr="00A8020D" w:rsidRDefault="00FB4B7E" w:rsidP="00B8070C">
            <w:pPr>
              <w:pStyle w:val="Tabletext"/>
              <w:jc w:val="center"/>
            </w:pPr>
            <w:r>
              <w:pict w14:anchorId="00D3EF09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07DC21C" w14:textId="77777777" w:rsidR="00B8070C" w:rsidRPr="00A8020D" w:rsidRDefault="00B8070C" w:rsidP="00B8070C">
            <w:pPr>
              <w:pStyle w:val="Tabletext"/>
            </w:pPr>
            <w:r>
              <w:t>I квартал 2021</w:t>
            </w:r>
          </w:p>
        </w:tc>
        <w:tc>
          <w:tcPr>
            <w:tcW w:w="1924" w:type="dxa"/>
            <w:vAlign w:val="center"/>
          </w:tcPr>
          <w:p w14:paraId="038C96F3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43879589" w14:textId="77777777" w:rsidR="00B8070C" w:rsidRPr="00A8020D" w:rsidRDefault="00B8070C" w:rsidP="00B8070C">
            <w:pPr>
              <w:pStyle w:val="Tabletext"/>
            </w:pPr>
            <w:r>
              <w:t>86</w:t>
            </w:r>
          </w:p>
        </w:tc>
        <w:tc>
          <w:tcPr>
            <w:tcW w:w="2076" w:type="dxa"/>
            <w:vAlign w:val="center"/>
          </w:tcPr>
          <w:p w14:paraId="43807785" w14:textId="77777777" w:rsidR="00B8070C" w:rsidRPr="00A8020D" w:rsidRDefault="00FB4B7E" w:rsidP="00B8070C">
            <w:pPr>
              <w:pStyle w:val="Tabletext"/>
              <w:jc w:val="center"/>
            </w:pPr>
            <w:r>
              <w:pict w14:anchorId="5D85D807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70B90F95" w14:textId="77777777" w:rsidTr="005E0AC2">
        <w:tc>
          <w:tcPr>
            <w:tcW w:w="1413" w:type="dxa"/>
            <w:vAlign w:val="center"/>
          </w:tcPr>
          <w:p w14:paraId="73D70D8A" w14:textId="77777777" w:rsidR="00B8070C" w:rsidRPr="00A8020D" w:rsidRDefault="00FB4B7E" w:rsidP="00B8070C">
            <w:pPr>
              <w:pStyle w:val="Tabletext"/>
              <w:jc w:val="center"/>
            </w:pPr>
            <w:r>
              <w:pict w14:anchorId="72BD6161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C2F4AA4" w14:textId="77777777" w:rsidR="00B8070C" w:rsidRPr="00A8020D" w:rsidRDefault="00B8070C" w:rsidP="00B8070C">
            <w:pPr>
              <w:pStyle w:val="Tabletext"/>
            </w:pPr>
            <w:r>
              <w:t>II квартал 2021</w:t>
            </w:r>
          </w:p>
        </w:tc>
        <w:tc>
          <w:tcPr>
            <w:tcW w:w="1924" w:type="dxa"/>
            <w:vAlign w:val="center"/>
          </w:tcPr>
          <w:p w14:paraId="5D4F3172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4228C146" w14:textId="77777777" w:rsidR="00B8070C" w:rsidRPr="00A8020D" w:rsidRDefault="00B8070C" w:rsidP="00B8070C">
            <w:pPr>
              <w:pStyle w:val="Tabletext"/>
            </w:pPr>
            <w:r>
              <w:t>89</w:t>
            </w:r>
          </w:p>
        </w:tc>
        <w:tc>
          <w:tcPr>
            <w:tcW w:w="2076" w:type="dxa"/>
            <w:vAlign w:val="center"/>
          </w:tcPr>
          <w:p w14:paraId="308B729F" w14:textId="77777777" w:rsidR="00B8070C" w:rsidRPr="00A8020D" w:rsidRDefault="00FB4B7E" w:rsidP="00B8070C">
            <w:pPr>
              <w:pStyle w:val="Tabletext"/>
              <w:jc w:val="center"/>
            </w:pPr>
            <w:r>
              <w:pict w14:anchorId="664DAD90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210CDD13" w14:textId="77777777" w:rsidTr="005E0AC2">
        <w:tc>
          <w:tcPr>
            <w:tcW w:w="1413" w:type="dxa"/>
            <w:vAlign w:val="center"/>
          </w:tcPr>
          <w:p w14:paraId="0697AE75" w14:textId="77777777" w:rsidR="00B8070C" w:rsidRPr="00A8020D" w:rsidRDefault="00FB4B7E" w:rsidP="00B8070C">
            <w:pPr>
              <w:pStyle w:val="Tabletext"/>
              <w:jc w:val="center"/>
            </w:pPr>
            <w:r>
              <w:pict w14:anchorId="4D0859BC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40C8491" w14:textId="77777777" w:rsidR="00B8070C" w:rsidRPr="00A8020D" w:rsidRDefault="00B8070C" w:rsidP="00B8070C">
            <w:pPr>
              <w:pStyle w:val="Tabletext"/>
            </w:pPr>
            <w:r>
              <w:t>III квартал 2021</w:t>
            </w:r>
          </w:p>
        </w:tc>
        <w:tc>
          <w:tcPr>
            <w:tcW w:w="1924" w:type="dxa"/>
            <w:vAlign w:val="center"/>
          </w:tcPr>
          <w:p w14:paraId="6F465BC8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793BEED4" w14:textId="77777777" w:rsidR="00B8070C" w:rsidRPr="00A8020D" w:rsidRDefault="00B8070C" w:rsidP="00B8070C">
            <w:pPr>
              <w:pStyle w:val="Tabletext"/>
            </w:pPr>
            <w:r>
              <w:t>89</w:t>
            </w:r>
          </w:p>
        </w:tc>
        <w:tc>
          <w:tcPr>
            <w:tcW w:w="2076" w:type="dxa"/>
            <w:vAlign w:val="center"/>
          </w:tcPr>
          <w:p w14:paraId="0B463FDE" w14:textId="77777777" w:rsidR="00B8070C" w:rsidRPr="00A8020D" w:rsidRDefault="00FB4B7E" w:rsidP="00B8070C">
            <w:pPr>
              <w:pStyle w:val="Tabletext"/>
              <w:jc w:val="center"/>
            </w:pPr>
            <w:r>
              <w:pict w14:anchorId="546754C4">
                <v:shape id="_x0000_i1031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2FDCD242" w14:textId="77777777" w:rsidTr="005E0AC2">
        <w:tc>
          <w:tcPr>
            <w:tcW w:w="1413" w:type="dxa"/>
            <w:vAlign w:val="center"/>
          </w:tcPr>
          <w:p w14:paraId="0589E8F0" w14:textId="77777777" w:rsidR="00B8070C" w:rsidRPr="00A8020D" w:rsidRDefault="00FB4B7E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lastRenderedPageBreak/>
              <w:pict w14:anchorId="1B2BCA62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6B9FA29" w14:textId="77777777" w:rsidR="00B8070C" w:rsidRPr="00A8020D" w:rsidRDefault="00B8070C" w:rsidP="00B8070C">
            <w:pPr>
              <w:pStyle w:val="Tabletext"/>
            </w:pPr>
            <w:r>
              <w:t>IV квартал 2021</w:t>
            </w:r>
          </w:p>
        </w:tc>
        <w:tc>
          <w:tcPr>
            <w:tcW w:w="1924" w:type="dxa"/>
            <w:vAlign w:val="center"/>
          </w:tcPr>
          <w:p w14:paraId="77BEA87E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6852F36A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2076" w:type="dxa"/>
            <w:vAlign w:val="center"/>
          </w:tcPr>
          <w:p w14:paraId="51511D45" w14:textId="77777777" w:rsidR="00B8070C" w:rsidRPr="00A8020D" w:rsidRDefault="00FB4B7E" w:rsidP="00B8070C">
            <w:pPr>
              <w:pStyle w:val="Tabletext"/>
              <w:jc w:val="center"/>
            </w:pPr>
            <w:r>
              <w:pict w14:anchorId="79FFC9A5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bookmarkEnd w:id="5"/>
    </w:tbl>
    <w:p w14:paraId="457B00EC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3"/>
      <w:footerReference w:type="default" r:id="rId14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5A03" w14:textId="77777777" w:rsidR="00FB4B7E" w:rsidRDefault="00FB4B7E">
      <w:r>
        <w:separator/>
      </w:r>
    </w:p>
  </w:endnote>
  <w:endnote w:type="continuationSeparator" w:id="0">
    <w:p w14:paraId="32DEFB57" w14:textId="77777777" w:rsidR="00FB4B7E" w:rsidRDefault="00FB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14F552E5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BF1CF70" w14:textId="171166C5" w:rsidR="006A22A2" w:rsidRPr="002A3901" w:rsidRDefault="00FB4B7E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«Процент пуско-наладочных работ, выполненных в срок»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6AFE51D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2279C800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BA0C" w14:textId="77777777" w:rsidR="00FB4B7E" w:rsidRDefault="00FB4B7E">
      <w:r>
        <w:separator/>
      </w:r>
    </w:p>
  </w:footnote>
  <w:footnote w:type="continuationSeparator" w:id="0">
    <w:p w14:paraId="32D1B13B" w14:textId="77777777" w:rsidR="00FB4B7E" w:rsidRDefault="00FB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3F42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d709a429-df34-4a18-a9c6-56708e703fd5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Процент пуско-наладочных работ, выполненных в срок"/>
    <w:docVar w:name="Period_end_date_feb7f419_1" w:val="31.12.2021"/>
    <w:docVar w:name="Period_start_date_b056b3c4_1" w:val="01.01.2021"/>
    <w:docVar w:name="Target_date_ff8ff2fc" w:val="01.01.2023"/>
    <w:docVar w:name="Target_value_c5b54fa8" w:val="10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855B7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B4B7E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1F577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420</Characters>
  <Application>Microsoft Office Word</Application>
  <DocSecurity>0</DocSecurity>
  <Lines>42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пуско-наладочных работ, выполненных в срок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