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CCA8" w14:textId="77777777" w:rsidR="00BF2EE3" w:rsidRPr="00F73DEA" w:rsidRDefault="00FF5621">
      <w:pPr>
        <w:rPr>
          <w:rFonts w:ascii="Arial" w:hAnsi="Arial" w:cs="Arial"/>
          <w:b/>
          <w:sz w:val="22"/>
          <w:szCs w:val="22"/>
        </w:rPr>
      </w:pPr>
      <w:r w:rsidRPr="00F73DEA">
        <w:rPr>
          <w:rFonts w:ascii="Arial" w:hAnsi="Arial" w:cs="Arial"/>
          <w:b/>
          <w:sz w:val="22"/>
          <w:szCs w:val="22"/>
        </w:rPr>
        <w:fldChar w:fldCharType="begin"/>
      </w:r>
      <w:r w:rsidR="00E37CEE" w:rsidRPr="00F73DEA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D80009" w:rsidRPr="00F73DEA">
        <w:rPr>
          <w:rFonts w:ascii="Arial" w:hAnsi="Arial" w:cs="Arial"/>
          <w:b/>
          <w:sz w:val="22"/>
          <w:szCs w:val="22"/>
        </w:rPr>
        <w:fldChar w:fldCharType="separate"/>
      </w:r>
      <w:r w:rsidR="00D80009" w:rsidRPr="00F73DEA">
        <w:rPr>
          <w:rFonts w:ascii="Arial" w:hAnsi="Arial" w:cs="Arial"/>
          <w:b/>
          <w:sz w:val="22"/>
          <w:szCs w:val="22"/>
        </w:rPr>
        <w:t xml:space="preserve"> 8.2.3. Анализ требований к продукции и услугам</w:t>
      </w:r>
      <w:r w:rsidRPr="00F73DEA">
        <w:rPr>
          <w:rFonts w:ascii="Arial" w:hAnsi="Arial" w:cs="Arial"/>
          <w:b/>
          <w:sz w:val="22"/>
          <w:szCs w:val="22"/>
        </w:rPr>
        <w:fldChar w:fldCharType="end"/>
      </w:r>
    </w:p>
    <w:p w14:paraId="0B02F59E" w14:textId="77777777" w:rsidR="00BF2EE3" w:rsidRPr="00F73DEA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73DEA" w14:paraId="6A3AE77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B9564CD" w14:textId="77777777" w:rsidR="000F7FEF" w:rsidRPr="00F73DE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73DEA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7D48BB00" w14:textId="77777777" w:rsidR="000F7FEF" w:rsidRPr="00F73DE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73DEA" w14:paraId="385C42E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0CF5CE1" w14:textId="77777777" w:rsidR="000F7FEF" w:rsidRPr="00F73DE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73DEA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E2B25F6" w14:textId="77777777" w:rsidR="000F7FEF" w:rsidRPr="00F73DE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3DEA">
              <w:rPr>
                <w:rFonts w:ascii="Arial" w:hAnsi="Arial" w:cs="Arial"/>
                <w:sz w:val="18"/>
              </w:rPr>
              <w:t>8.2.3. Анализ требований к продукции и услугам</w:t>
            </w:r>
          </w:p>
        </w:tc>
      </w:tr>
      <w:tr w:rsidR="000F7FEF" w:rsidRPr="00F73DEA" w14:paraId="2531F4D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67E9CE3" w14:textId="77777777" w:rsidR="000F7FEF" w:rsidRPr="00F73DE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73DEA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68C77856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8.2.3.1. Организация должна убедиться, что обладает способностью выполнять требования к продукции и услугам, которые она предлагает потребителям. Организация должна проводить анализ, прежде чем принять обязательство поставить продукцию или предоставить услуги потребителям, чтобы учесть:</w:t>
            </w:r>
          </w:p>
          <w:p w14:paraId="476061BE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a) требования, установленные потребителем, в том числе требования к поставке и деятельности после поставки;</w:t>
            </w:r>
          </w:p>
          <w:p w14:paraId="5792A272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b) требования, не заявленные потребителем, но необходимые для конкретного или предполагаемого использования, когда оно известно;</w:t>
            </w:r>
          </w:p>
          <w:p w14:paraId="2F6EC2E3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c) требования, установленные организацией;</w:t>
            </w:r>
          </w:p>
          <w:p w14:paraId="47373F47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d) законодательные и нормативные правовые требования, применимые к продукции и услугам;</w:t>
            </w:r>
          </w:p>
          <w:p w14:paraId="2D836534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e</w:t>
            </w: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) требования контракта или заказа, отличающиеся от ранее сформулированных.</w:t>
            </w:r>
          </w:p>
          <w:p w14:paraId="24CE50A3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обеспечивать, чтобы были приняты решения по требованиям контракта или заказа, отличающимся от ранее установленных.</w:t>
            </w:r>
          </w:p>
          <w:p w14:paraId="19F84167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Если потребитель не выдвигает документированных требований, организация должна подтвердить его требования до принятия к исполнению.</w:t>
            </w:r>
          </w:p>
          <w:p w14:paraId="63F1CB22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4E0AB277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ПРИМЕЧАНИЕ – В некоторых ситуациях, таких как продажи, осуществляемые через Интернет, практически нецелесообразно проводить официальный анализ каждого заказа. Вместо этого анализ может распространяться на соответствующую информацию о продукции, такую как каталоги.</w:t>
            </w:r>
          </w:p>
          <w:p w14:paraId="0B6D5447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7C46E17C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8.2.3.2. Организация должна регистрировать и сохранять документированную информацию, насколько это применимо, в отношении:</w:t>
            </w:r>
          </w:p>
          <w:p w14:paraId="46454D01" w14:textId="77777777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a) результатов анализа;</w:t>
            </w:r>
          </w:p>
          <w:p w14:paraId="02558091" w14:textId="267D4CA6" w:rsidR="00F73DEA" w:rsidRPr="00F73DEA" w:rsidRDefault="00F73DEA" w:rsidP="00F73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3DEA">
              <w:rPr>
                <w:rFonts w:ascii="Arial" w:hAnsi="Arial" w:cs="Arial"/>
                <w:color w:val="000000"/>
                <w:sz w:val="18"/>
                <w:szCs w:val="20"/>
              </w:rPr>
              <w:t>b) любых новых требований к продукции и услугам.</w:t>
            </w:r>
          </w:p>
        </w:tc>
      </w:tr>
      <w:tr w:rsidR="000F7FEF" w:rsidRPr="00F73DEA" w14:paraId="5954B4B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889F456" w14:textId="77777777" w:rsidR="000F7FEF" w:rsidRPr="00F73DE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73DEA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2F6F3BC5" w14:textId="77777777" w:rsidR="000F7FEF" w:rsidRPr="00F73DE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3DEA">
              <w:rPr>
                <w:rFonts w:ascii="Arial" w:hAnsi="Arial" w:cs="Arial"/>
                <w:sz w:val="18"/>
              </w:rPr>
              <w:t>На каждый проект организации формируется техническое задание и эскизный проект с учетом пожеланий потребителя и нормативных требований, а также план проекта.</w:t>
            </w:r>
          </w:p>
        </w:tc>
      </w:tr>
      <w:tr w:rsidR="000F7FEF" w:rsidRPr="00F73DEA" w14:paraId="6A8F0E1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1A549D0" w14:textId="77777777" w:rsidR="000F7FEF" w:rsidRPr="00F73DE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F73DEA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D0D8408" w14:textId="77777777" w:rsidR="000F7FEF" w:rsidRPr="00F73DE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1C1A0B" w14:textId="77777777" w:rsidR="00DE2737" w:rsidRPr="00F73DEA" w:rsidRDefault="00DE2737">
      <w:pPr>
        <w:rPr>
          <w:rFonts w:ascii="Arial" w:hAnsi="Arial" w:cs="Arial"/>
          <w:sz w:val="20"/>
          <w:szCs w:val="20"/>
        </w:rPr>
      </w:pPr>
    </w:p>
    <w:p w14:paraId="0A1FC661" w14:textId="77777777" w:rsidR="00EC060D" w:rsidRPr="00F73DEA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F73DEA">
        <w:rPr>
          <w:rFonts w:ascii="Arial" w:hAnsi="Arial" w:cs="Arial"/>
          <w:b/>
          <w:sz w:val="20"/>
          <w:szCs w:val="20"/>
        </w:rPr>
        <w:t>Связи с объектами</w:t>
      </w:r>
    </w:p>
    <w:p w14:paraId="000A3B6D" w14:textId="77777777" w:rsidR="00CE0EC7" w:rsidRPr="00F73DEA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155"/>
        <w:gridCol w:w="7114"/>
      </w:tblGrid>
      <w:tr w:rsidR="00EC060D" w:rsidRPr="00F73DEA" w14:paraId="700DF407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23968351" w14:textId="77777777" w:rsidR="00EC060D" w:rsidRPr="00F73DEA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3DEA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60386F2D" w14:textId="77777777" w:rsidR="00EC060D" w:rsidRPr="00F73DEA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F73DEA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F73DEA" w14:paraId="03ED4B78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625792D9" w14:textId="77777777" w:rsidR="00CE0EC7" w:rsidRPr="00F73DEA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3DEA">
              <w:rPr>
                <w:rFonts w:ascii="Arial" w:hAnsi="Arial" w:cs="Arial"/>
                <w:sz w:val="18"/>
              </w:rPr>
              <w:t>A1.1 Анализ рынка</w:t>
            </w:r>
          </w:p>
        </w:tc>
        <w:tc>
          <w:tcPr>
            <w:tcW w:w="0" w:type="pct"/>
            <w:shd w:val="clear" w:color="auto" w:fill="auto"/>
          </w:tcPr>
          <w:p w14:paraId="54A974A9" w14:textId="77777777" w:rsidR="00CE0EC7" w:rsidRPr="00F73DEA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3DEA">
              <w:rPr>
                <w:rFonts w:ascii="Arial" w:hAnsi="Arial" w:cs="Arial"/>
                <w:sz w:val="18"/>
              </w:rPr>
              <w:t>IDEF0</w:t>
            </w:r>
          </w:p>
        </w:tc>
      </w:tr>
      <w:tr w:rsidR="00CE0EC7" w:rsidRPr="00F73DEA" w14:paraId="17C69229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4174E66D" w14:textId="77777777" w:rsidR="00CE0EC7" w:rsidRPr="00F73DEA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3DEA">
              <w:rPr>
                <w:rFonts w:ascii="Arial" w:hAnsi="Arial" w:cs="Arial"/>
                <w:sz w:val="18"/>
              </w:rPr>
              <w:t>Методика анализа требований к продукции</w:t>
            </w:r>
          </w:p>
        </w:tc>
        <w:tc>
          <w:tcPr>
            <w:tcW w:w="0" w:type="pct"/>
            <w:shd w:val="clear" w:color="auto" w:fill="auto"/>
          </w:tcPr>
          <w:p w14:paraId="3CB8C767" w14:textId="77777777" w:rsidR="00CE0EC7" w:rsidRPr="00F73DEA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3DEA">
              <w:rPr>
                <w:rFonts w:ascii="Arial" w:hAnsi="Arial" w:cs="Arial"/>
                <w:sz w:val="18"/>
              </w:rPr>
              <w:t>Бумажные документы</w:t>
            </w:r>
          </w:p>
        </w:tc>
      </w:tr>
      <w:tr w:rsidR="00CE0EC7" w:rsidRPr="00F73DEA" w14:paraId="5EEEEB36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37E1FD45" w14:textId="77777777" w:rsidR="00CE0EC7" w:rsidRPr="00F73DEA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3DEA">
              <w:rPr>
                <w:rFonts w:ascii="Arial" w:hAnsi="Arial" w:cs="Arial"/>
                <w:sz w:val="18"/>
              </w:rPr>
              <w:t>Отчет об анализе требований к продукции</w:t>
            </w:r>
          </w:p>
        </w:tc>
        <w:tc>
          <w:tcPr>
            <w:tcW w:w="0" w:type="pct"/>
            <w:shd w:val="clear" w:color="auto" w:fill="auto"/>
          </w:tcPr>
          <w:p w14:paraId="73BE19C1" w14:textId="77777777" w:rsidR="00CE0EC7" w:rsidRPr="00F73DEA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3DEA">
              <w:rPr>
                <w:rFonts w:ascii="Arial" w:hAnsi="Arial" w:cs="Arial"/>
                <w:sz w:val="18"/>
              </w:rPr>
              <w:t>Бумажные документы</w:t>
            </w:r>
          </w:p>
        </w:tc>
      </w:tr>
    </w:tbl>
    <w:p w14:paraId="0EC25841" w14:textId="77777777" w:rsidR="00DE2737" w:rsidRPr="00F73DEA" w:rsidRDefault="00EC060D">
      <w:pPr>
        <w:rPr>
          <w:rFonts w:ascii="Arial" w:hAnsi="Arial" w:cs="Arial"/>
          <w:b/>
          <w:sz w:val="20"/>
          <w:szCs w:val="20"/>
        </w:rPr>
      </w:pPr>
      <w:r w:rsidRPr="00F73DEA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F73DEA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2c112a07-2681-4b69-bf6f-1389bf02f1c0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2.3. Анализ требований к продукции и услугам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80009"/>
    <w:rsid w:val="00DC4DDE"/>
    <w:rsid w:val="00DE2737"/>
    <w:rsid w:val="00DF2143"/>
    <w:rsid w:val="00E37CEE"/>
    <w:rsid w:val="00E869CD"/>
    <w:rsid w:val="00EC060D"/>
    <w:rsid w:val="00ED1E3F"/>
    <w:rsid w:val="00F73DEA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1E5D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1740</Characters>
  <Application>Microsoft Office Word</Application>
  <DocSecurity>0</DocSecurity>
  <Lines>47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8.2.3. Анализ требований к продукции и услугам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