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FFD" w14:textId="77777777" w:rsidR="00BF2EE3" w:rsidRPr="005C0848" w:rsidRDefault="00FF5621">
      <w:pPr>
        <w:rPr>
          <w:rFonts w:ascii="Arial" w:hAnsi="Arial" w:cs="Arial"/>
          <w:b/>
          <w:sz w:val="22"/>
          <w:szCs w:val="22"/>
        </w:rPr>
      </w:pPr>
      <w:r w:rsidRPr="005C0848">
        <w:rPr>
          <w:rFonts w:ascii="Arial" w:hAnsi="Arial" w:cs="Arial"/>
          <w:b/>
          <w:sz w:val="22"/>
          <w:szCs w:val="22"/>
        </w:rPr>
        <w:fldChar w:fldCharType="begin"/>
      </w:r>
      <w:r w:rsidR="00E37CEE" w:rsidRPr="005C0848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7188B" w:rsidRPr="005C0848">
        <w:rPr>
          <w:rFonts w:ascii="Arial" w:hAnsi="Arial" w:cs="Arial"/>
          <w:b/>
          <w:sz w:val="22"/>
          <w:szCs w:val="22"/>
        </w:rPr>
        <w:fldChar w:fldCharType="separate"/>
      </w:r>
      <w:r w:rsidR="0077188B" w:rsidRPr="005C0848">
        <w:rPr>
          <w:rFonts w:ascii="Arial" w:hAnsi="Arial" w:cs="Arial"/>
          <w:b/>
          <w:sz w:val="22"/>
          <w:szCs w:val="22"/>
        </w:rPr>
        <w:t xml:space="preserve"> 6.2.2. Планирование действий по достижению экологических целей</w:t>
      </w:r>
      <w:r w:rsidRPr="005C0848">
        <w:rPr>
          <w:rFonts w:ascii="Arial" w:hAnsi="Arial" w:cs="Arial"/>
          <w:b/>
          <w:sz w:val="22"/>
          <w:szCs w:val="22"/>
        </w:rPr>
        <w:fldChar w:fldCharType="end"/>
      </w:r>
    </w:p>
    <w:p w14:paraId="1D2A52CF" w14:textId="77777777" w:rsidR="00BF2EE3" w:rsidRPr="005C0848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C0848" w14:paraId="48149E9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BB79973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0848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4D86D134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C0848" w14:paraId="68D50F2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A15EE5C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0848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6662CE5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C0848">
              <w:rPr>
                <w:rFonts w:ascii="Arial" w:hAnsi="Arial" w:cs="Arial"/>
                <w:sz w:val="18"/>
              </w:rPr>
              <w:t>6.2.2. Планирование действий по достижению экологических целей</w:t>
            </w:r>
          </w:p>
        </w:tc>
      </w:tr>
      <w:tr w:rsidR="000F7FEF" w:rsidRPr="005C0848" w14:paraId="58554E1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B238D5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0848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9D8A85C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При планировании действий по достижению экологических целей организация должна определить:</w:t>
            </w:r>
          </w:p>
          <w:p w14:paraId="37BFCE8E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a) что должно быть сделано;</w:t>
            </w:r>
          </w:p>
          <w:p w14:paraId="5463DE19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b) какие потребуются ресурсы;</w:t>
            </w:r>
          </w:p>
          <w:p w14:paraId="164C4DFC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c) кто будет нести ответственность;</w:t>
            </w:r>
          </w:p>
          <w:p w14:paraId="08587B6A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d) когда эти действия будут завершены;</w:t>
            </w:r>
          </w:p>
          <w:p w14:paraId="45835432" w14:textId="77777777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e) каким образом будут оцениваться результаты, включая показатели для мониторинга прогресса в достижении ее измеримых экологических целей (9.1.1).</w:t>
            </w:r>
          </w:p>
          <w:p w14:paraId="603B2708" w14:textId="29ADBA8A" w:rsidR="005C0848" w:rsidRPr="005C0848" w:rsidRDefault="005C0848" w:rsidP="005C08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C0848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рассмотреть, как действия по достижению экологических цепей могут быть интегрированы е бизнес-процессы организации.</w:t>
            </w:r>
          </w:p>
        </w:tc>
      </w:tr>
      <w:tr w:rsidR="000F7FEF" w:rsidRPr="005C0848" w14:paraId="60A6E6C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BA10585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C0848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4B5D9842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C0848" w14:paraId="79D357E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DEF5E97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5C0848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30CB6F2" w14:textId="77777777" w:rsidR="000F7FEF" w:rsidRPr="005C0848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0FC29" w14:textId="77777777" w:rsidR="00DE2737" w:rsidRPr="005C0848" w:rsidRDefault="00DE2737">
      <w:pPr>
        <w:rPr>
          <w:rFonts w:ascii="Arial" w:hAnsi="Arial" w:cs="Arial"/>
          <w:sz w:val="20"/>
          <w:szCs w:val="20"/>
        </w:rPr>
      </w:pPr>
    </w:p>
    <w:sectPr w:rsidR="00DE2737" w:rsidRPr="005C0848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1154cfc-1421-4e11-b3a5-8c9e7140d26e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6.2.2. Планирование действий по достижению экологических целе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C0848"/>
    <w:rsid w:val="005E6920"/>
    <w:rsid w:val="00647BA2"/>
    <w:rsid w:val="00670474"/>
    <w:rsid w:val="006A542D"/>
    <w:rsid w:val="006B4696"/>
    <w:rsid w:val="006E79CF"/>
    <w:rsid w:val="0077188B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BA59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620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6.2.2. Планирование действий по достижению экологических целей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