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AA27" w14:textId="77BA480F" w:rsidR="007D4E0F" w:rsidRPr="00A8020D" w:rsidRDefault="00725965" w:rsidP="00E372C3">
      <w:pPr>
        <w:pStyle w:val="Documentname"/>
      </w:pPr>
      <w:r w:rsidRPr="00A8020D">
        <w:t>Значения показателя</w:t>
      </w:r>
      <w:r w:rsidR="007D4E0F" w:rsidRPr="00A8020D">
        <w:t xml:space="preserve"> </w:t>
      </w:r>
      <w:r w:rsidR="004E0D3C" w:rsidRPr="00A8020D">
        <w:t>«</w:t>
      </w:r>
      <w:r w:rsidR="004E0D3C" w:rsidRPr="00A8020D">
        <w:fldChar w:fldCharType="begin"/>
      </w:r>
      <w:r w:rsidR="002651D1">
        <w:instrText xml:space="preserve"> DOCVARIABLE  Measure_2eff498c </w:instrText>
      </w:r>
      <w:r w:rsidR="00EF4F36">
        <w:fldChar w:fldCharType="separate"/>
      </w:r>
      <w:r w:rsidR="00E07CAF">
        <w:t>Процент своевременно возвращенных неправильно оформленных документов</w:t>
      </w:r>
      <w:r w:rsidR="004E0D3C" w:rsidRPr="00A8020D">
        <w:fldChar w:fldCharType="end"/>
      </w:r>
      <w:r w:rsidR="004E0D3C" w:rsidRPr="00A8020D">
        <w:t>»</w:t>
      </w:r>
    </w:p>
    <w:p w14:paraId="2EF65C8E" w14:textId="77777777" w:rsidR="007D4E0F" w:rsidRPr="00A8020D" w:rsidRDefault="007D4E0F" w:rsidP="00E372C3">
      <w:pPr>
        <w:pStyle w:val="Documenttype"/>
      </w:pPr>
      <w:r w:rsidRPr="00A8020D">
        <w:t>Отчет</w:t>
      </w:r>
    </w:p>
    <w:p w14:paraId="3C498AE1" w14:textId="77777777" w:rsidR="004E0D3C" w:rsidRPr="00A8020D" w:rsidRDefault="004E0D3C" w:rsidP="00CA3974">
      <w:pPr>
        <w:pStyle w:val="NormalReport"/>
      </w:pPr>
    </w:p>
    <w:p w14:paraId="6C61A4AA" w14:textId="350374DD" w:rsidR="00725965" w:rsidRPr="00A8020D" w:rsidRDefault="007D4E0F" w:rsidP="00A8020D">
      <w:pPr>
        <w:pStyle w:val="NormalReport"/>
      </w:pPr>
      <w:r w:rsidRPr="00A8020D">
        <w:rPr>
          <w:b/>
        </w:rPr>
        <w:t>Период</w:t>
      </w:r>
      <w:r w:rsidR="004E0D3C" w:rsidRPr="00A8020D">
        <w:rPr>
          <w:b/>
        </w:rPr>
        <w:t>:</w:t>
      </w:r>
      <w:bookmarkStart w:id="0" w:name="Period_dates_eb009e9a"/>
      <w:r w:rsidR="004E0D3C" w:rsidRPr="00A8020D">
        <w:t xml:space="preserve"> с</w:t>
      </w:r>
      <w:r w:rsidR="00335E01" w:rsidRPr="00A8020D">
        <w:t xml:space="preserve"> </w:t>
      </w:r>
      <w:r w:rsidR="00335E01" w:rsidRPr="00A8020D">
        <w:fldChar w:fldCharType="begin"/>
      </w:r>
      <w:r w:rsidR="002651D1">
        <w:instrText>DOCVARIABLE Period_start_date_b056b3c4_1</w:instrText>
      </w:r>
      <w:r w:rsidR="00EF4F36">
        <w:fldChar w:fldCharType="separate"/>
      </w:r>
      <w:r w:rsidR="00E07CAF">
        <w:t>01.01.2021</w:t>
      </w:r>
      <w:r w:rsidR="00335E01" w:rsidRPr="00A8020D">
        <w:fldChar w:fldCharType="end"/>
      </w:r>
      <w:r w:rsidR="00335E01" w:rsidRPr="00A8020D">
        <w:t xml:space="preserve"> по </w:t>
      </w:r>
      <w:r w:rsidR="00335E01" w:rsidRPr="00A8020D">
        <w:fldChar w:fldCharType="begin"/>
      </w:r>
      <w:r w:rsidR="002651D1">
        <w:instrText>DOCVARIABLE Period_end_date_feb7f419_1</w:instrText>
      </w:r>
      <w:r w:rsidR="00EF4F36">
        <w:fldChar w:fldCharType="separate"/>
      </w:r>
      <w:r w:rsidR="00E07CAF">
        <w:t>31.12.2021</w:t>
      </w:r>
      <w:r w:rsidR="00335E01" w:rsidRPr="00A8020D">
        <w:fldChar w:fldCharType="end"/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32F48" w:rsidRPr="00A8020D" w14:paraId="4F1A55DB" w14:textId="77777777" w:rsidTr="006267B1">
        <w:tc>
          <w:tcPr>
            <w:tcW w:w="1665" w:type="pct"/>
            <w:hideMark/>
          </w:tcPr>
          <w:p w14:paraId="78F7002C" w14:textId="5B4FA953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Единица измерения: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Abbreviation_4bb94a8a </w:instrText>
            </w:r>
            <w:r w:rsidR="00EF4F36">
              <w:fldChar w:fldCharType="separate"/>
            </w:r>
            <w:r w:rsidR="00E07CAF">
              <w:t>%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36CE7FE9" w14:textId="50FB64BB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Целевое значение: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Target_value_c5b54fa8 </w:instrText>
            </w:r>
            <w:r w:rsidR="00EF4F36">
              <w:fldChar w:fldCharType="separate"/>
            </w:r>
            <w:r w:rsidR="00E07CAF">
              <w:t>90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2B0DE516" w14:textId="56E826DB" w:rsidR="00632F48" w:rsidRPr="00A8020D" w:rsidRDefault="00632F48" w:rsidP="00C055E9">
            <w:pPr>
              <w:pStyle w:val="NormalReport"/>
              <w:jc w:val="left"/>
            </w:pPr>
            <w:r w:rsidRPr="00A8020D">
              <w:rPr>
                <w:b/>
              </w:rPr>
              <w:t>Целевая дата: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DOCVARIABLE  Target_date_ff8ff2fc </w:instrText>
            </w:r>
            <w:r w:rsidR="00EF4F36">
              <w:fldChar w:fldCharType="separate"/>
            </w:r>
            <w:r w:rsidR="00E07CAF">
              <w:t>01.01.2023</w:t>
            </w:r>
            <w:r w:rsidR="00A8020D">
              <w:fldChar w:fldCharType="end"/>
            </w:r>
          </w:p>
        </w:tc>
      </w:tr>
    </w:tbl>
    <w:p w14:paraId="405C9CBB" w14:textId="77777777" w:rsidR="00E644D3" w:rsidRPr="00A8020D" w:rsidRDefault="002C6BD7" w:rsidP="00632F48">
      <w:pPr>
        <w:pStyle w:val="3"/>
      </w:pPr>
      <w:bookmarkStart w:id="1" w:name="S_Objectives_d5e28fa2"/>
      <w:r w:rsidRPr="00A8020D">
        <w:t>Является показателем достижения целей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F67E80" w:rsidRPr="00A8020D" w14:paraId="34B9F5CC" w14:textId="77777777">
        <w:trPr>
          <w:jc w:val="center"/>
        </w:trPr>
        <w:tc>
          <w:tcPr>
            <w:tcW w:w="720" w:type="dxa"/>
          </w:tcPr>
          <w:p w14:paraId="3BF59A89" w14:textId="77777777" w:rsidR="00F67E80" w:rsidRPr="00A8020D" w:rsidRDefault="00F67E80" w:rsidP="007B3E35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58364320" w14:textId="77777777" w:rsidR="00F67E80" w:rsidRPr="00A8020D" w:rsidRDefault="00F67E80" w:rsidP="007B3E35">
            <w:pPr>
              <w:pStyle w:val="MarkedstyleReport"/>
              <w:numPr>
                <w:ilvl w:val="0"/>
                <w:numId w:val="0"/>
              </w:numPr>
            </w:pPr>
            <w:bookmarkStart w:id="2" w:name="Objectives_d5e28fa2"/>
            <w:bookmarkEnd w:id="2"/>
            <w:r>
              <w:t>Своевременный возврат неправильно оформленных документов</w:t>
            </w:r>
          </w:p>
        </w:tc>
      </w:tr>
    </w:tbl>
    <w:p w14:paraId="5D175E69" w14:textId="77777777" w:rsidR="00632F48" w:rsidRPr="00A8020D" w:rsidRDefault="00632F48" w:rsidP="002C2CAD">
      <w:pPr>
        <w:pStyle w:val="4"/>
      </w:pPr>
      <w:bookmarkStart w:id="3" w:name="S_Activities_8a820b6e"/>
      <w:bookmarkEnd w:id="1"/>
      <w:r w:rsidRPr="00A8020D">
        <w:t xml:space="preserve">Является KPI </w:t>
      </w:r>
      <w:r w:rsidR="00971FC9">
        <w:t>единиц деятельности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632F48" w:rsidRPr="00A8020D" w14:paraId="25346D03" w14:textId="77777777" w:rsidTr="00EA471A">
        <w:trPr>
          <w:jc w:val="center"/>
        </w:trPr>
        <w:tc>
          <w:tcPr>
            <w:tcW w:w="720" w:type="dxa"/>
          </w:tcPr>
          <w:p w14:paraId="648DD109" w14:textId="77777777" w:rsidR="00632F48" w:rsidRPr="00A8020D" w:rsidRDefault="00632F48" w:rsidP="00EA471A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2F993FE1" w14:textId="77777777" w:rsidR="00632F48" w:rsidRPr="00A8020D" w:rsidRDefault="00632F48" w:rsidP="00EA471A">
            <w:pPr>
              <w:pStyle w:val="MarkedstyleReport"/>
              <w:numPr>
                <w:ilvl w:val="0"/>
                <w:numId w:val="0"/>
              </w:numPr>
            </w:pPr>
            <w:bookmarkStart w:id="4" w:name="Activities_8a820b6e"/>
            <w:bookmarkEnd w:id="4"/>
            <w:r>
              <w:t>A6.1 Сформировать план закупок</w:t>
            </w:r>
          </w:p>
        </w:tc>
      </w:tr>
    </w:tbl>
    <w:p w14:paraId="6746D07F" w14:textId="77777777" w:rsidR="00632F48" w:rsidRPr="00A8020D" w:rsidRDefault="00E644D3" w:rsidP="00632F48">
      <w:pPr>
        <w:pStyle w:val="3"/>
      </w:pPr>
      <w:bookmarkStart w:id="5" w:name="S_Measure_values_cb88ef5b"/>
      <w:bookmarkEnd w:id="3"/>
      <w:r w:rsidRPr="00A8020D">
        <w:t>Значения показателя</w:t>
      </w: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632F48" w:rsidRPr="00A8020D" w14:paraId="44277E03" w14:textId="77777777" w:rsidTr="00FE5498">
        <w:trPr>
          <w:trHeight w:val="7088"/>
          <w:jc w:val="center"/>
        </w:trPr>
        <w:tc>
          <w:tcPr>
            <w:tcW w:w="9133" w:type="dxa"/>
            <w:shd w:val="clear" w:color="auto" w:fill="auto"/>
          </w:tcPr>
          <w:p w14:paraId="22B9921F" w14:textId="77777777" w:rsidR="00632F48" w:rsidRPr="00A8020D" w:rsidRDefault="00EF4F36" w:rsidP="00431193">
            <w:pPr>
              <w:spacing w:before="120"/>
              <w:ind w:left="0"/>
              <w:jc w:val="center"/>
            </w:pPr>
            <w:bookmarkStart w:id="6" w:name="Work_period_values_chart_aa296b5d"/>
            <w:bookmarkEnd w:id="6"/>
            <w:r>
              <w:pict w14:anchorId="71B39F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3A1A0F42" w14:textId="77777777" w:rsidR="00632F48" w:rsidRPr="00A8020D" w:rsidRDefault="00632F48" w:rsidP="00CA3974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93"/>
        <w:gridCol w:w="1924"/>
        <w:gridCol w:w="1901"/>
        <w:gridCol w:w="2076"/>
      </w:tblGrid>
      <w:tr w:rsidR="00B8070C" w:rsidRPr="00A8020D" w14:paraId="767339BC" w14:textId="77777777" w:rsidTr="005E0AC2">
        <w:trPr>
          <w:tblHeader/>
        </w:trPr>
        <w:tc>
          <w:tcPr>
            <w:tcW w:w="1413" w:type="dxa"/>
            <w:shd w:val="clear" w:color="auto" w:fill="CCCCCC"/>
          </w:tcPr>
          <w:p w14:paraId="14C82C79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Статус</w:t>
            </w:r>
          </w:p>
        </w:tc>
        <w:tc>
          <w:tcPr>
            <w:tcW w:w="2293" w:type="dxa"/>
            <w:shd w:val="clear" w:color="auto" w:fill="CCCCCC"/>
            <w:vAlign w:val="center"/>
          </w:tcPr>
          <w:p w14:paraId="5E5EDB19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Период</w:t>
            </w:r>
          </w:p>
        </w:tc>
        <w:tc>
          <w:tcPr>
            <w:tcW w:w="1924" w:type="dxa"/>
            <w:shd w:val="clear" w:color="auto" w:fill="CCCCCC"/>
            <w:vAlign w:val="center"/>
          </w:tcPr>
          <w:p w14:paraId="7808304F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План</w:t>
            </w:r>
          </w:p>
        </w:tc>
        <w:tc>
          <w:tcPr>
            <w:tcW w:w="1901" w:type="dxa"/>
            <w:shd w:val="clear" w:color="auto" w:fill="CCCCCC"/>
            <w:vAlign w:val="center"/>
          </w:tcPr>
          <w:p w14:paraId="6D324BEB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Факт</w:t>
            </w:r>
          </w:p>
        </w:tc>
        <w:tc>
          <w:tcPr>
            <w:tcW w:w="2076" w:type="dxa"/>
            <w:shd w:val="clear" w:color="auto" w:fill="CCCCCC"/>
          </w:tcPr>
          <w:p w14:paraId="3D977513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Индикатор</w:t>
            </w:r>
          </w:p>
        </w:tc>
      </w:tr>
      <w:tr w:rsidR="00B8070C" w:rsidRPr="00A8020D" w14:paraId="249130E6" w14:textId="77777777" w:rsidTr="005E0AC2">
        <w:tc>
          <w:tcPr>
            <w:tcW w:w="1413" w:type="dxa"/>
            <w:vAlign w:val="center"/>
          </w:tcPr>
          <w:p w14:paraId="3D7AC75A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130167BF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A3E8A75" w14:textId="77777777" w:rsidR="00B8070C" w:rsidRPr="00A8020D" w:rsidRDefault="00B8070C" w:rsidP="00B8070C">
            <w:pPr>
              <w:pStyle w:val="Tabletext"/>
            </w:pPr>
            <w:r>
              <w:t>Январь 2021</w:t>
            </w:r>
          </w:p>
        </w:tc>
        <w:tc>
          <w:tcPr>
            <w:tcW w:w="1924" w:type="dxa"/>
            <w:vAlign w:val="center"/>
          </w:tcPr>
          <w:p w14:paraId="3C527E46" w14:textId="77777777" w:rsidR="00B8070C" w:rsidRPr="00A8020D" w:rsidRDefault="00B8070C" w:rsidP="00B8070C">
            <w:pPr>
              <w:pStyle w:val="Tabletext"/>
            </w:pPr>
            <w:r>
              <w:t>90</w:t>
            </w:r>
          </w:p>
        </w:tc>
        <w:tc>
          <w:tcPr>
            <w:tcW w:w="1901" w:type="dxa"/>
            <w:vAlign w:val="center"/>
          </w:tcPr>
          <w:p w14:paraId="43C3201E" w14:textId="77777777" w:rsidR="00B8070C" w:rsidRPr="00A8020D" w:rsidRDefault="00B8070C" w:rsidP="00B8070C">
            <w:pPr>
              <w:pStyle w:val="Tabletext"/>
            </w:pPr>
            <w:r>
              <w:t>89</w:t>
            </w:r>
          </w:p>
        </w:tc>
        <w:tc>
          <w:tcPr>
            <w:tcW w:w="2076" w:type="dxa"/>
            <w:vAlign w:val="center"/>
          </w:tcPr>
          <w:p w14:paraId="2FB3ECD3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37F5D158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5585D157" w14:textId="77777777" w:rsidTr="005E0AC2">
        <w:tc>
          <w:tcPr>
            <w:tcW w:w="1413" w:type="dxa"/>
            <w:vAlign w:val="center"/>
          </w:tcPr>
          <w:p w14:paraId="710D9DA6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6C6CF754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265EF0E" w14:textId="77777777" w:rsidR="00B8070C" w:rsidRPr="00A8020D" w:rsidRDefault="00B8070C" w:rsidP="00B8070C">
            <w:pPr>
              <w:pStyle w:val="Tabletext"/>
            </w:pPr>
            <w:r>
              <w:t>Февраль 2021</w:t>
            </w:r>
          </w:p>
        </w:tc>
        <w:tc>
          <w:tcPr>
            <w:tcW w:w="1924" w:type="dxa"/>
            <w:vAlign w:val="center"/>
          </w:tcPr>
          <w:p w14:paraId="0B90A868" w14:textId="77777777" w:rsidR="00B8070C" w:rsidRPr="00A8020D" w:rsidRDefault="00B8070C" w:rsidP="00B8070C">
            <w:pPr>
              <w:pStyle w:val="Tabletext"/>
            </w:pPr>
            <w:r>
              <w:t>90</w:t>
            </w:r>
          </w:p>
        </w:tc>
        <w:tc>
          <w:tcPr>
            <w:tcW w:w="1901" w:type="dxa"/>
            <w:vAlign w:val="center"/>
          </w:tcPr>
          <w:p w14:paraId="479959B9" w14:textId="77777777" w:rsidR="00B8070C" w:rsidRPr="00A8020D" w:rsidRDefault="00B8070C" w:rsidP="00B8070C">
            <w:pPr>
              <w:pStyle w:val="Tabletext"/>
            </w:pPr>
            <w:r>
              <w:t>87</w:t>
            </w:r>
          </w:p>
        </w:tc>
        <w:tc>
          <w:tcPr>
            <w:tcW w:w="2076" w:type="dxa"/>
            <w:vAlign w:val="center"/>
          </w:tcPr>
          <w:p w14:paraId="6113F408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2B5953F8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B8070C" w:rsidRPr="00A8020D" w14:paraId="50F9FE16" w14:textId="77777777" w:rsidTr="005E0AC2">
        <w:tc>
          <w:tcPr>
            <w:tcW w:w="1413" w:type="dxa"/>
            <w:vAlign w:val="center"/>
          </w:tcPr>
          <w:p w14:paraId="09BCC8CE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1CF70DB7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A704447" w14:textId="77777777" w:rsidR="00B8070C" w:rsidRPr="00A8020D" w:rsidRDefault="00B8070C" w:rsidP="00B8070C">
            <w:pPr>
              <w:pStyle w:val="Tabletext"/>
            </w:pPr>
            <w:r>
              <w:t>Март 2021</w:t>
            </w:r>
          </w:p>
        </w:tc>
        <w:tc>
          <w:tcPr>
            <w:tcW w:w="1924" w:type="dxa"/>
            <w:vAlign w:val="center"/>
          </w:tcPr>
          <w:p w14:paraId="2FF82F89" w14:textId="77777777" w:rsidR="00B8070C" w:rsidRPr="00A8020D" w:rsidRDefault="00B8070C" w:rsidP="00B8070C">
            <w:pPr>
              <w:pStyle w:val="Tabletext"/>
            </w:pPr>
            <w:r>
              <w:t>90</w:t>
            </w:r>
          </w:p>
        </w:tc>
        <w:tc>
          <w:tcPr>
            <w:tcW w:w="1901" w:type="dxa"/>
            <w:vAlign w:val="center"/>
          </w:tcPr>
          <w:p w14:paraId="5F446925" w14:textId="77777777" w:rsidR="00B8070C" w:rsidRPr="00A8020D" w:rsidRDefault="00B8070C" w:rsidP="00B8070C">
            <w:pPr>
              <w:pStyle w:val="Tabletext"/>
            </w:pPr>
            <w:r>
              <w:t>89</w:t>
            </w:r>
          </w:p>
        </w:tc>
        <w:tc>
          <w:tcPr>
            <w:tcW w:w="2076" w:type="dxa"/>
            <w:vAlign w:val="center"/>
          </w:tcPr>
          <w:p w14:paraId="5E828A21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4CD5D6EF">
                <v:shape id="_x0000_i1031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677BAD4D" w14:textId="77777777" w:rsidTr="005E0AC2">
        <w:tc>
          <w:tcPr>
            <w:tcW w:w="1413" w:type="dxa"/>
            <w:vAlign w:val="center"/>
          </w:tcPr>
          <w:p w14:paraId="219573A0" w14:textId="77777777" w:rsidR="00B8070C" w:rsidRPr="00A8020D" w:rsidRDefault="00E07CAF" w:rsidP="00B8070C">
            <w:pPr>
              <w:pStyle w:val="Tabletext"/>
              <w:jc w:val="center"/>
            </w:pPr>
            <w:r>
              <w:lastRenderedPageBreak/>
              <w:pict w14:anchorId="42A3642B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7D818E99" w14:textId="77777777" w:rsidR="00B8070C" w:rsidRPr="00A8020D" w:rsidRDefault="00B8070C" w:rsidP="00B8070C">
            <w:pPr>
              <w:pStyle w:val="Tabletext"/>
            </w:pPr>
            <w:r>
              <w:t>Апрель 2021</w:t>
            </w:r>
          </w:p>
        </w:tc>
        <w:tc>
          <w:tcPr>
            <w:tcW w:w="1924" w:type="dxa"/>
            <w:vAlign w:val="center"/>
          </w:tcPr>
          <w:p w14:paraId="6E487CBD" w14:textId="77777777" w:rsidR="00B8070C" w:rsidRPr="00A8020D" w:rsidRDefault="00B8070C" w:rsidP="00B8070C">
            <w:pPr>
              <w:pStyle w:val="Tabletext"/>
            </w:pPr>
            <w:r>
              <w:t>90</w:t>
            </w:r>
          </w:p>
        </w:tc>
        <w:tc>
          <w:tcPr>
            <w:tcW w:w="1901" w:type="dxa"/>
            <w:vAlign w:val="center"/>
          </w:tcPr>
          <w:p w14:paraId="6DE653EC" w14:textId="77777777" w:rsidR="00B8070C" w:rsidRPr="00A8020D" w:rsidRDefault="00B8070C" w:rsidP="00B8070C">
            <w:pPr>
              <w:pStyle w:val="Tabletext"/>
            </w:pPr>
            <w:r>
              <w:t>90</w:t>
            </w:r>
          </w:p>
        </w:tc>
        <w:tc>
          <w:tcPr>
            <w:tcW w:w="2076" w:type="dxa"/>
            <w:vAlign w:val="center"/>
          </w:tcPr>
          <w:p w14:paraId="382E68EA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11469B31">
                <v:shape id="_x0000_i1033" type="#_x0000_t75" style="width:75pt;height:22.5pt">
                  <v:imagedata r:id="rId12" o:title="title"/>
                </v:shape>
              </w:pict>
            </w:r>
          </w:p>
        </w:tc>
      </w:tr>
      <w:tr w:rsidR="00B8070C" w:rsidRPr="00A8020D" w14:paraId="0AF54403" w14:textId="77777777" w:rsidTr="005E0AC2">
        <w:tc>
          <w:tcPr>
            <w:tcW w:w="1413" w:type="dxa"/>
            <w:vAlign w:val="center"/>
          </w:tcPr>
          <w:p w14:paraId="0EB44A14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5CBC6AE9">
                <v:shape id="_x0000_i103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58A9258" w14:textId="77777777" w:rsidR="00B8070C" w:rsidRPr="00A8020D" w:rsidRDefault="00B8070C" w:rsidP="00B8070C">
            <w:pPr>
              <w:pStyle w:val="Tabletext"/>
            </w:pPr>
            <w:r>
              <w:t>Май 2021</w:t>
            </w:r>
          </w:p>
        </w:tc>
        <w:tc>
          <w:tcPr>
            <w:tcW w:w="1924" w:type="dxa"/>
            <w:vAlign w:val="center"/>
          </w:tcPr>
          <w:p w14:paraId="201D12D6" w14:textId="77777777" w:rsidR="00B8070C" w:rsidRPr="00A8020D" w:rsidRDefault="00B8070C" w:rsidP="00B8070C">
            <w:pPr>
              <w:pStyle w:val="Tabletext"/>
            </w:pPr>
            <w:r>
              <w:t>90</w:t>
            </w:r>
          </w:p>
        </w:tc>
        <w:tc>
          <w:tcPr>
            <w:tcW w:w="1901" w:type="dxa"/>
            <w:vAlign w:val="center"/>
          </w:tcPr>
          <w:p w14:paraId="16685F8E" w14:textId="77777777" w:rsidR="00B8070C" w:rsidRPr="00A8020D" w:rsidRDefault="00B8070C" w:rsidP="00B8070C">
            <w:pPr>
              <w:pStyle w:val="Tabletext"/>
            </w:pPr>
            <w:r>
              <w:t>92</w:t>
            </w:r>
          </w:p>
        </w:tc>
        <w:tc>
          <w:tcPr>
            <w:tcW w:w="2076" w:type="dxa"/>
            <w:vAlign w:val="center"/>
          </w:tcPr>
          <w:p w14:paraId="3D268CD3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435E4AC1">
                <v:shape id="_x0000_i1035" type="#_x0000_t75" style="width:75pt;height:22.5pt">
                  <v:imagedata r:id="rId13" o:title="title"/>
                </v:shape>
              </w:pict>
            </w:r>
          </w:p>
        </w:tc>
      </w:tr>
      <w:tr w:rsidR="00B8070C" w:rsidRPr="00A8020D" w14:paraId="1D5BD6C6" w14:textId="77777777" w:rsidTr="005E0AC2">
        <w:tc>
          <w:tcPr>
            <w:tcW w:w="1413" w:type="dxa"/>
            <w:vAlign w:val="center"/>
          </w:tcPr>
          <w:p w14:paraId="7E3ED3E5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1366AD5A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4B53E9DB" w14:textId="77777777" w:rsidR="00B8070C" w:rsidRPr="00A8020D" w:rsidRDefault="00B8070C" w:rsidP="00B8070C">
            <w:pPr>
              <w:pStyle w:val="Tabletext"/>
            </w:pPr>
            <w:r>
              <w:t>Июнь 2021</w:t>
            </w:r>
          </w:p>
        </w:tc>
        <w:tc>
          <w:tcPr>
            <w:tcW w:w="1924" w:type="dxa"/>
            <w:vAlign w:val="center"/>
          </w:tcPr>
          <w:p w14:paraId="6D3F6586" w14:textId="77777777" w:rsidR="00B8070C" w:rsidRPr="00A8020D" w:rsidRDefault="00B8070C" w:rsidP="00B8070C">
            <w:pPr>
              <w:pStyle w:val="Tabletext"/>
            </w:pPr>
            <w:r>
              <w:t>90</w:t>
            </w:r>
          </w:p>
        </w:tc>
        <w:tc>
          <w:tcPr>
            <w:tcW w:w="1901" w:type="dxa"/>
            <w:vAlign w:val="center"/>
          </w:tcPr>
          <w:p w14:paraId="3426C642" w14:textId="77777777" w:rsidR="00B8070C" w:rsidRPr="00A8020D" w:rsidRDefault="00B8070C" w:rsidP="00B8070C">
            <w:pPr>
              <w:pStyle w:val="Tabletext"/>
            </w:pPr>
            <w:r>
              <w:t>96</w:t>
            </w:r>
          </w:p>
        </w:tc>
        <w:tc>
          <w:tcPr>
            <w:tcW w:w="2076" w:type="dxa"/>
            <w:vAlign w:val="center"/>
          </w:tcPr>
          <w:p w14:paraId="4E90A020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65150400">
                <v:shape id="_x0000_i1037" type="#_x0000_t75" style="width:75pt;height:22.5pt">
                  <v:imagedata r:id="rId14" o:title="title"/>
                </v:shape>
              </w:pict>
            </w:r>
          </w:p>
        </w:tc>
      </w:tr>
      <w:tr w:rsidR="00B8070C" w:rsidRPr="00A8020D" w14:paraId="14C6648D" w14:textId="77777777" w:rsidTr="005E0AC2">
        <w:tc>
          <w:tcPr>
            <w:tcW w:w="1413" w:type="dxa"/>
            <w:vAlign w:val="center"/>
          </w:tcPr>
          <w:p w14:paraId="674B3A07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72475794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4BFDFF0D" w14:textId="77777777" w:rsidR="00B8070C" w:rsidRPr="00A8020D" w:rsidRDefault="00B8070C" w:rsidP="00B8070C">
            <w:pPr>
              <w:pStyle w:val="Tabletext"/>
            </w:pPr>
            <w:r>
              <w:t>Июль 2021</w:t>
            </w:r>
          </w:p>
        </w:tc>
        <w:tc>
          <w:tcPr>
            <w:tcW w:w="1924" w:type="dxa"/>
            <w:vAlign w:val="center"/>
          </w:tcPr>
          <w:p w14:paraId="6A2E6DC3" w14:textId="77777777" w:rsidR="00B8070C" w:rsidRPr="00A8020D" w:rsidRDefault="00B8070C" w:rsidP="00B8070C">
            <w:pPr>
              <w:pStyle w:val="Tabletext"/>
            </w:pPr>
            <w:r>
              <w:t>90</w:t>
            </w:r>
          </w:p>
        </w:tc>
        <w:tc>
          <w:tcPr>
            <w:tcW w:w="1901" w:type="dxa"/>
            <w:vAlign w:val="center"/>
          </w:tcPr>
          <w:p w14:paraId="1235BC17" w14:textId="77777777" w:rsidR="00B8070C" w:rsidRPr="00A8020D" w:rsidRDefault="00B8070C" w:rsidP="00B8070C">
            <w:pPr>
              <w:pStyle w:val="Tabletext"/>
            </w:pPr>
            <w:r>
              <w:t>92</w:t>
            </w:r>
          </w:p>
        </w:tc>
        <w:tc>
          <w:tcPr>
            <w:tcW w:w="2076" w:type="dxa"/>
            <w:vAlign w:val="center"/>
          </w:tcPr>
          <w:p w14:paraId="327D8790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35F7B1F7">
                <v:shape id="_x0000_i1039" type="#_x0000_t75" style="width:75pt;height:22.5pt">
                  <v:imagedata r:id="rId13" o:title="title"/>
                </v:shape>
              </w:pict>
            </w:r>
          </w:p>
        </w:tc>
      </w:tr>
      <w:tr w:rsidR="00B8070C" w:rsidRPr="00A8020D" w14:paraId="439D2294" w14:textId="77777777" w:rsidTr="005E0AC2">
        <w:tc>
          <w:tcPr>
            <w:tcW w:w="1413" w:type="dxa"/>
            <w:vAlign w:val="center"/>
          </w:tcPr>
          <w:p w14:paraId="1A0C2268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7A732B77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E90B790" w14:textId="77777777" w:rsidR="00B8070C" w:rsidRPr="00A8020D" w:rsidRDefault="00B8070C" w:rsidP="00B8070C">
            <w:pPr>
              <w:pStyle w:val="Tabletext"/>
            </w:pPr>
            <w:r>
              <w:t>Август 2021</w:t>
            </w:r>
          </w:p>
        </w:tc>
        <w:tc>
          <w:tcPr>
            <w:tcW w:w="1924" w:type="dxa"/>
            <w:vAlign w:val="center"/>
          </w:tcPr>
          <w:p w14:paraId="70DEE999" w14:textId="77777777" w:rsidR="00B8070C" w:rsidRPr="00A8020D" w:rsidRDefault="00B8070C" w:rsidP="00B8070C">
            <w:pPr>
              <w:pStyle w:val="Tabletext"/>
            </w:pPr>
            <w:r>
              <w:t>90</w:t>
            </w:r>
          </w:p>
        </w:tc>
        <w:tc>
          <w:tcPr>
            <w:tcW w:w="1901" w:type="dxa"/>
            <w:vAlign w:val="center"/>
          </w:tcPr>
          <w:p w14:paraId="32B48E11" w14:textId="77777777" w:rsidR="00B8070C" w:rsidRPr="00A8020D" w:rsidRDefault="00B8070C" w:rsidP="00B8070C">
            <w:pPr>
              <w:pStyle w:val="Tabletext"/>
            </w:pPr>
            <w:r>
              <w:t>91</w:t>
            </w:r>
          </w:p>
        </w:tc>
        <w:tc>
          <w:tcPr>
            <w:tcW w:w="2076" w:type="dxa"/>
            <w:vAlign w:val="center"/>
          </w:tcPr>
          <w:p w14:paraId="53BAE2D7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2F577329">
                <v:shape id="_x0000_i1041" type="#_x0000_t75" style="width:75pt;height:22.5pt">
                  <v:imagedata r:id="rId15" o:title="title"/>
                </v:shape>
              </w:pict>
            </w:r>
          </w:p>
        </w:tc>
      </w:tr>
      <w:tr w:rsidR="00B8070C" w:rsidRPr="00A8020D" w14:paraId="0D791FA6" w14:textId="77777777" w:rsidTr="005E0AC2">
        <w:tc>
          <w:tcPr>
            <w:tcW w:w="1413" w:type="dxa"/>
            <w:vAlign w:val="center"/>
          </w:tcPr>
          <w:p w14:paraId="7E4464C0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48E9BA58">
                <v:shape id="_x0000_i104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0DA038D" w14:textId="77777777" w:rsidR="00B8070C" w:rsidRPr="00A8020D" w:rsidRDefault="00B8070C" w:rsidP="00B8070C">
            <w:pPr>
              <w:pStyle w:val="Tabletext"/>
            </w:pPr>
            <w:r>
              <w:t>Сентябрь 2021</w:t>
            </w:r>
          </w:p>
        </w:tc>
        <w:tc>
          <w:tcPr>
            <w:tcW w:w="1924" w:type="dxa"/>
            <w:vAlign w:val="center"/>
          </w:tcPr>
          <w:p w14:paraId="66C6FDFB" w14:textId="77777777" w:rsidR="00B8070C" w:rsidRPr="00A8020D" w:rsidRDefault="00B8070C" w:rsidP="00B8070C">
            <w:pPr>
              <w:pStyle w:val="Tabletext"/>
            </w:pPr>
            <w:r>
              <w:t>90</w:t>
            </w:r>
          </w:p>
        </w:tc>
        <w:tc>
          <w:tcPr>
            <w:tcW w:w="1901" w:type="dxa"/>
            <w:vAlign w:val="center"/>
          </w:tcPr>
          <w:p w14:paraId="7B0A6424" w14:textId="77777777" w:rsidR="00B8070C" w:rsidRPr="00A8020D" w:rsidRDefault="00B8070C" w:rsidP="00B8070C">
            <w:pPr>
              <w:pStyle w:val="Tabletext"/>
            </w:pPr>
            <w:r>
              <w:t>86</w:t>
            </w:r>
          </w:p>
        </w:tc>
        <w:tc>
          <w:tcPr>
            <w:tcW w:w="2076" w:type="dxa"/>
            <w:vAlign w:val="center"/>
          </w:tcPr>
          <w:p w14:paraId="58B0B0BD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499EA2A0">
                <v:shape id="_x0000_i1043" type="#_x0000_t75" style="width:75pt;height:22.5pt">
                  <v:imagedata r:id="rId16" o:title="title"/>
                </v:shape>
              </w:pict>
            </w:r>
          </w:p>
        </w:tc>
      </w:tr>
      <w:tr w:rsidR="00B8070C" w:rsidRPr="00A8020D" w14:paraId="6702A76F" w14:textId="77777777" w:rsidTr="005E0AC2">
        <w:tc>
          <w:tcPr>
            <w:tcW w:w="1413" w:type="dxa"/>
            <w:vAlign w:val="center"/>
          </w:tcPr>
          <w:p w14:paraId="7ABFE6BD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65D1BA1A">
                <v:shape id="_x0000_i1044" type="#_x0000_t75" style="width:22.5pt;height:22.5pt">
                  <v:imagedata r:id="rId17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F03CCC8" w14:textId="77777777" w:rsidR="00B8070C" w:rsidRPr="00A8020D" w:rsidRDefault="00B8070C" w:rsidP="00B8070C">
            <w:pPr>
              <w:pStyle w:val="Tabletext"/>
            </w:pPr>
            <w:r>
              <w:t>Октябрь 2021</w:t>
            </w:r>
          </w:p>
        </w:tc>
        <w:tc>
          <w:tcPr>
            <w:tcW w:w="1924" w:type="dxa"/>
            <w:vAlign w:val="center"/>
          </w:tcPr>
          <w:p w14:paraId="3FD3F2B1" w14:textId="77777777" w:rsidR="00B8070C" w:rsidRPr="00A8020D" w:rsidRDefault="00B8070C" w:rsidP="00B8070C">
            <w:pPr>
              <w:pStyle w:val="Tabletext"/>
            </w:pPr>
            <w:r>
              <w:t>90</w:t>
            </w:r>
          </w:p>
        </w:tc>
        <w:tc>
          <w:tcPr>
            <w:tcW w:w="1901" w:type="dxa"/>
            <w:vAlign w:val="center"/>
          </w:tcPr>
          <w:p w14:paraId="41124891" w14:textId="77777777" w:rsidR="00B8070C" w:rsidRPr="00A8020D" w:rsidRDefault="00B8070C" w:rsidP="00B8070C">
            <w:pPr>
              <w:pStyle w:val="Tabletext"/>
            </w:pPr>
            <w:r>
              <w:t>82</w:t>
            </w:r>
          </w:p>
        </w:tc>
        <w:tc>
          <w:tcPr>
            <w:tcW w:w="2076" w:type="dxa"/>
            <w:vAlign w:val="center"/>
          </w:tcPr>
          <w:p w14:paraId="7576BB76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39DD5974">
                <v:shape id="_x0000_i1045" type="#_x0000_t75" style="width:75pt;height:22.5pt">
                  <v:imagedata r:id="rId18" o:title="title"/>
                </v:shape>
              </w:pict>
            </w:r>
          </w:p>
        </w:tc>
      </w:tr>
      <w:tr w:rsidR="00B8070C" w:rsidRPr="00A8020D" w14:paraId="72978BCA" w14:textId="77777777" w:rsidTr="005E0AC2">
        <w:tc>
          <w:tcPr>
            <w:tcW w:w="1413" w:type="dxa"/>
            <w:vAlign w:val="center"/>
          </w:tcPr>
          <w:p w14:paraId="6BDE3A0B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7BBD8117">
                <v:shape id="_x0000_i1046" type="#_x0000_t75" style="width:22.5pt;height:22.5pt">
                  <v:imagedata r:id="rId17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4765A757" w14:textId="77777777" w:rsidR="00B8070C" w:rsidRPr="00A8020D" w:rsidRDefault="00B8070C" w:rsidP="00B8070C">
            <w:pPr>
              <w:pStyle w:val="Tabletext"/>
            </w:pPr>
            <w:r>
              <w:t>Ноябрь 2021</w:t>
            </w:r>
          </w:p>
        </w:tc>
        <w:tc>
          <w:tcPr>
            <w:tcW w:w="1924" w:type="dxa"/>
            <w:vAlign w:val="center"/>
          </w:tcPr>
          <w:p w14:paraId="21D18B73" w14:textId="77777777" w:rsidR="00B8070C" w:rsidRPr="00A8020D" w:rsidRDefault="00B8070C" w:rsidP="00B8070C">
            <w:pPr>
              <w:pStyle w:val="Tabletext"/>
            </w:pPr>
            <w:r>
              <w:t>90</w:t>
            </w:r>
          </w:p>
        </w:tc>
        <w:tc>
          <w:tcPr>
            <w:tcW w:w="1901" w:type="dxa"/>
            <w:vAlign w:val="center"/>
          </w:tcPr>
          <w:p w14:paraId="7EDF8241" w14:textId="77777777" w:rsidR="00B8070C" w:rsidRPr="00A8020D" w:rsidRDefault="00B8070C" w:rsidP="00B8070C">
            <w:pPr>
              <w:pStyle w:val="Tabletext"/>
            </w:pPr>
            <w:r>
              <w:t>84</w:t>
            </w:r>
          </w:p>
        </w:tc>
        <w:tc>
          <w:tcPr>
            <w:tcW w:w="2076" w:type="dxa"/>
            <w:vAlign w:val="center"/>
          </w:tcPr>
          <w:p w14:paraId="5F9502C1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300E5A46">
                <v:shape id="_x0000_i1047" type="#_x0000_t75" style="width:75pt;height:22.5pt">
                  <v:imagedata r:id="rId19" o:title="title"/>
                </v:shape>
              </w:pict>
            </w:r>
          </w:p>
        </w:tc>
      </w:tr>
      <w:tr w:rsidR="00B8070C" w:rsidRPr="00A8020D" w14:paraId="31B43343" w14:textId="77777777" w:rsidTr="005E0AC2">
        <w:tc>
          <w:tcPr>
            <w:tcW w:w="1413" w:type="dxa"/>
            <w:vAlign w:val="center"/>
          </w:tcPr>
          <w:p w14:paraId="3ADAB0E1" w14:textId="77777777" w:rsidR="00B8070C" w:rsidRPr="00A8020D" w:rsidRDefault="00E07CAF" w:rsidP="00B8070C">
            <w:pPr>
              <w:pStyle w:val="Tabletext"/>
              <w:jc w:val="center"/>
            </w:pPr>
            <w:bookmarkStart w:id="7" w:name="Measure_values_cb88ef5b"/>
            <w:bookmarkEnd w:id="7"/>
            <w:r>
              <w:pict w14:anchorId="31AA0047">
                <v:shape id="_x0000_i104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72C0822D" w14:textId="77777777" w:rsidR="00B8070C" w:rsidRPr="00A8020D" w:rsidRDefault="00B8070C" w:rsidP="00B8070C">
            <w:pPr>
              <w:pStyle w:val="Tabletext"/>
            </w:pPr>
            <w:r>
              <w:t>Декабрь 2021</w:t>
            </w:r>
          </w:p>
        </w:tc>
        <w:tc>
          <w:tcPr>
            <w:tcW w:w="1924" w:type="dxa"/>
            <w:vAlign w:val="center"/>
          </w:tcPr>
          <w:p w14:paraId="5E4EDB67" w14:textId="77777777" w:rsidR="00B8070C" w:rsidRPr="00A8020D" w:rsidRDefault="00B8070C" w:rsidP="00B8070C">
            <w:pPr>
              <w:pStyle w:val="Tabletext"/>
            </w:pPr>
            <w:r>
              <w:t>90</w:t>
            </w:r>
          </w:p>
        </w:tc>
        <w:tc>
          <w:tcPr>
            <w:tcW w:w="1901" w:type="dxa"/>
            <w:vAlign w:val="center"/>
          </w:tcPr>
          <w:p w14:paraId="1243DD5B" w14:textId="77777777" w:rsidR="00B8070C" w:rsidRPr="00A8020D" w:rsidRDefault="00B8070C" w:rsidP="00B8070C">
            <w:pPr>
              <w:pStyle w:val="Tabletext"/>
            </w:pPr>
            <w:r>
              <w:t>89</w:t>
            </w:r>
          </w:p>
        </w:tc>
        <w:tc>
          <w:tcPr>
            <w:tcW w:w="2076" w:type="dxa"/>
            <w:vAlign w:val="center"/>
          </w:tcPr>
          <w:p w14:paraId="508FA4DB" w14:textId="77777777" w:rsidR="00B8070C" w:rsidRPr="00A8020D" w:rsidRDefault="00E07CAF" w:rsidP="00B8070C">
            <w:pPr>
              <w:pStyle w:val="Tabletext"/>
              <w:jc w:val="center"/>
            </w:pPr>
            <w:r>
              <w:pict w14:anchorId="61D97D41">
                <v:shape id="_x0000_i1049" type="#_x0000_t75" style="width:75pt;height:22.5pt">
                  <v:imagedata r:id="rId10" o:title="title"/>
                </v:shape>
              </w:pict>
            </w:r>
          </w:p>
        </w:tc>
      </w:tr>
      <w:bookmarkEnd w:id="5"/>
    </w:tbl>
    <w:p w14:paraId="691F52AD" w14:textId="77777777" w:rsidR="00EE3C34" w:rsidRPr="00A8020D" w:rsidRDefault="00EE3C34" w:rsidP="00C25A87">
      <w:pPr>
        <w:pStyle w:val="NormalReport"/>
        <w:jc w:val="center"/>
      </w:pPr>
    </w:p>
    <w:sectPr w:rsidR="00EE3C34" w:rsidRPr="00A8020D" w:rsidSect="00602251">
      <w:headerReference w:type="default" r:id="rId20"/>
      <w:footerReference w:type="default" r:id="rId21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CD52" w14:textId="77777777" w:rsidR="00E07CAF" w:rsidRDefault="00E07CAF">
      <w:r>
        <w:separator/>
      </w:r>
    </w:p>
  </w:endnote>
  <w:endnote w:type="continuationSeparator" w:id="0">
    <w:p w14:paraId="4D8A6948" w14:textId="77777777" w:rsidR="00E07CAF" w:rsidRDefault="00E0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069"/>
      <w:gridCol w:w="2784"/>
    </w:tblGrid>
    <w:tr w:rsidR="006A22A2" w:rsidRPr="002A3901" w14:paraId="682A9E39" w14:textId="77777777">
      <w:tc>
        <w:tcPr>
          <w:tcW w:w="35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1C2B81B" w14:textId="5BEA59D8" w:rsidR="006A22A2" w:rsidRPr="002A3901" w:rsidRDefault="00E07CAF" w:rsidP="00602251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Значения показателя «Процент своевременно возвращенных неправильно оформленных документов»</w:t>
          </w:r>
          <w:r>
            <w:fldChar w:fldCharType="end"/>
          </w:r>
          <w:r w:rsidR="006A22A2" w:rsidRPr="00A0455C">
            <w:rPr>
              <w:bCs/>
            </w:rPr>
            <w:t>.</w:t>
          </w:r>
          <w:r w:rsidR="006A22A2" w:rsidRPr="002A3901">
            <w:t xml:space="preserve">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4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61D96AF" w14:textId="77777777" w:rsidR="006A22A2" w:rsidRPr="002A3901" w:rsidRDefault="006A22A2" w:rsidP="00E372C3">
          <w:pPr>
            <w:pStyle w:val="a5"/>
            <w:jc w:val="right"/>
          </w:pPr>
          <w:r w:rsidRPr="002A3901">
            <w:t xml:space="preserve">Страница </w:t>
          </w:r>
          <w:r w:rsidRPr="002A3901">
            <w:fldChar w:fldCharType="begin"/>
          </w:r>
          <w:r w:rsidRPr="002A3901">
            <w:instrText xml:space="preserve"> PAGE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  <w:r w:rsidRPr="002A3901">
            <w:t xml:space="preserve"> из </w:t>
          </w:r>
          <w:r w:rsidRPr="002A3901">
            <w:fldChar w:fldCharType="begin"/>
          </w:r>
          <w:r w:rsidRPr="002A3901">
            <w:instrText xml:space="preserve"> NUMPAGES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</w:p>
      </w:tc>
    </w:tr>
  </w:tbl>
  <w:p w14:paraId="4604EB37" w14:textId="77777777" w:rsidR="006A22A2" w:rsidRPr="00602251" w:rsidRDefault="006A22A2" w:rsidP="00602251">
    <w:pPr>
      <w:pStyle w:val="NormalRepor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222B" w14:textId="77777777" w:rsidR="00E07CAF" w:rsidRDefault="00E07CAF">
      <w:r>
        <w:separator/>
      </w:r>
    </w:p>
  </w:footnote>
  <w:footnote w:type="continuationSeparator" w:id="0">
    <w:p w14:paraId="3D9BAEC0" w14:textId="77777777" w:rsidR="00E07CAF" w:rsidRDefault="00E0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14E" w14:textId="77777777" w:rsidR="001736D5" w:rsidRDefault="001736D5" w:rsidP="001736D5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89"/>
    <w:multiLevelType w:val="multilevel"/>
    <w:tmpl w:val="4C04B79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A522E0A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D6285C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C6684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9063DB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AF6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812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4657635"/>
    <w:multiLevelType w:val="multilevel"/>
    <w:tmpl w:val="E7F2D9F6"/>
    <w:numStyleLink w:val="Numberedstyle-Doc"/>
  </w:abstractNum>
  <w:abstractNum w:abstractNumId="14" w15:restartNumberingAfterBreak="0">
    <w:nsid w:val="59874DB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785C"/>
    <w:multiLevelType w:val="hybridMultilevel"/>
    <w:tmpl w:val="723A95D6"/>
    <w:lvl w:ilvl="0" w:tplc="1D2A19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17" w15:restartNumberingAfterBreak="0">
    <w:nsid w:val="71505AC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8"/>
  </w:num>
  <w:num w:numId="8">
    <w:abstractNumId w:val="10"/>
  </w:num>
  <w:num w:numId="9">
    <w:abstractNumId w:val="7"/>
  </w:num>
  <w:num w:numId="10">
    <w:abstractNumId w:val="17"/>
  </w:num>
  <w:num w:numId="11">
    <w:abstractNumId w:val="18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18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5"/>
  </w:num>
  <w:num w:numId="24">
    <w:abstractNumId w:val="18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2"/>
  </w:num>
  <w:num w:numId="30">
    <w:abstractNumId w:val="18"/>
  </w:num>
  <w:num w:numId="31">
    <w:abstractNumId w:val="18"/>
  </w:num>
  <w:num w:numId="32">
    <w:abstractNumId w:val="9"/>
  </w:num>
  <w:num w:numId="33">
    <w:abstractNumId w:val="6"/>
  </w:num>
  <w:num w:numId="34">
    <w:abstractNumId w:val="2"/>
  </w:num>
  <w:num w:numId="35">
    <w:abstractNumId w:val="12"/>
  </w:num>
  <w:num w:numId="36">
    <w:abstractNumId w:val="13"/>
  </w:num>
  <w:num w:numId="37">
    <w:abstractNumId w:val="8"/>
  </w:num>
  <w:num w:numId="38">
    <w:abstractNumId w:val="0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bbreviation_4bb94a8a" w:val="%"/>
    <w:docVar w:name="BSHtml" w:val="True"/>
    <w:docVar w:name="BSInThread" w:val="True"/>
    <w:docVar w:name="BSObjectGUID" w:val="b714a373-17c3-4554-8693-525784aeca38"/>
    <w:docVar w:name="BSPortal" w:val="False"/>
    <w:docVar w:name="BSTemplateGUID" w:val="ac746e0b-062b-43ce-b978-6e31b0caf6e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Measure_2eff498c" w:val="Процент своевременно возвращенных неправильно оформленных документов"/>
    <w:docVar w:name="Period_end_date_feb7f419_1" w:val="31.12.2021"/>
    <w:docVar w:name="Period_start_date_b056b3c4_1" w:val="01.01.2021"/>
    <w:docVar w:name="Target_date_ff8ff2fc" w:val="01.01.2023"/>
    <w:docVar w:name="Target_value_c5b54fa8" w:val="90"/>
  </w:docVars>
  <w:rsids>
    <w:rsidRoot w:val="002F1689"/>
    <w:rsid w:val="00002C09"/>
    <w:rsid w:val="00006DDC"/>
    <w:rsid w:val="00011AC5"/>
    <w:rsid w:val="00020B5F"/>
    <w:rsid w:val="000274D8"/>
    <w:rsid w:val="00045332"/>
    <w:rsid w:val="00050A11"/>
    <w:rsid w:val="000952A6"/>
    <w:rsid w:val="000B34FF"/>
    <w:rsid w:val="000B7273"/>
    <w:rsid w:val="000C1A61"/>
    <w:rsid w:val="000C7C69"/>
    <w:rsid w:val="00106DFE"/>
    <w:rsid w:val="00107A0E"/>
    <w:rsid w:val="00107A3F"/>
    <w:rsid w:val="0014156C"/>
    <w:rsid w:val="00152331"/>
    <w:rsid w:val="001610B6"/>
    <w:rsid w:val="00161F76"/>
    <w:rsid w:val="00164E0E"/>
    <w:rsid w:val="00170A5E"/>
    <w:rsid w:val="001722A2"/>
    <w:rsid w:val="001736D5"/>
    <w:rsid w:val="00193146"/>
    <w:rsid w:val="00195B09"/>
    <w:rsid w:val="001A4E67"/>
    <w:rsid w:val="001D2647"/>
    <w:rsid w:val="001E1111"/>
    <w:rsid w:val="0020572C"/>
    <w:rsid w:val="00214186"/>
    <w:rsid w:val="00217B7F"/>
    <w:rsid w:val="00227455"/>
    <w:rsid w:val="00246265"/>
    <w:rsid w:val="002651D1"/>
    <w:rsid w:val="00266532"/>
    <w:rsid w:val="00283471"/>
    <w:rsid w:val="00283536"/>
    <w:rsid w:val="0029011E"/>
    <w:rsid w:val="002A3901"/>
    <w:rsid w:val="002B4D0B"/>
    <w:rsid w:val="002B616F"/>
    <w:rsid w:val="002C2CAD"/>
    <w:rsid w:val="002C2F3B"/>
    <w:rsid w:val="002C4F4F"/>
    <w:rsid w:val="002C6BD7"/>
    <w:rsid w:val="002D59EB"/>
    <w:rsid w:val="002D70C6"/>
    <w:rsid w:val="002E4534"/>
    <w:rsid w:val="002E6891"/>
    <w:rsid w:val="002F1689"/>
    <w:rsid w:val="00302CE6"/>
    <w:rsid w:val="003039D1"/>
    <w:rsid w:val="003118E4"/>
    <w:rsid w:val="00335E01"/>
    <w:rsid w:val="00347983"/>
    <w:rsid w:val="0039356C"/>
    <w:rsid w:val="003A2ACE"/>
    <w:rsid w:val="003E598F"/>
    <w:rsid w:val="00414346"/>
    <w:rsid w:val="00431193"/>
    <w:rsid w:val="004643D9"/>
    <w:rsid w:val="00466E40"/>
    <w:rsid w:val="00467C4F"/>
    <w:rsid w:val="004745C1"/>
    <w:rsid w:val="004929C3"/>
    <w:rsid w:val="004A1215"/>
    <w:rsid w:val="004A5B69"/>
    <w:rsid w:val="004C74B3"/>
    <w:rsid w:val="004D17B8"/>
    <w:rsid w:val="004E0D3C"/>
    <w:rsid w:val="004E26D4"/>
    <w:rsid w:val="004E2790"/>
    <w:rsid w:val="004F45F5"/>
    <w:rsid w:val="004F611B"/>
    <w:rsid w:val="004F6803"/>
    <w:rsid w:val="005015F7"/>
    <w:rsid w:val="00503FD6"/>
    <w:rsid w:val="0053018C"/>
    <w:rsid w:val="005305A1"/>
    <w:rsid w:val="005419A4"/>
    <w:rsid w:val="00572872"/>
    <w:rsid w:val="00577BF5"/>
    <w:rsid w:val="005B0E40"/>
    <w:rsid w:val="005B1714"/>
    <w:rsid w:val="005B77E2"/>
    <w:rsid w:val="005C155C"/>
    <w:rsid w:val="005C325D"/>
    <w:rsid w:val="005C3AB0"/>
    <w:rsid w:val="005D1DB7"/>
    <w:rsid w:val="005E0AC2"/>
    <w:rsid w:val="005F2249"/>
    <w:rsid w:val="005F718C"/>
    <w:rsid w:val="0060133A"/>
    <w:rsid w:val="00602251"/>
    <w:rsid w:val="00614649"/>
    <w:rsid w:val="006267B1"/>
    <w:rsid w:val="00632F48"/>
    <w:rsid w:val="00635D37"/>
    <w:rsid w:val="00696402"/>
    <w:rsid w:val="006A22A2"/>
    <w:rsid w:val="006A5142"/>
    <w:rsid w:val="006B7F6E"/>
    <w:rsid w:val="006D4E4C"/>
    <w:rsid w:val="006E044E"/>
    <w:rsid w:val="00706C8E"/>
    <w:rsid w:val="00717160"/>
    <w:rsid w:val="00725965"/>
    <w:rsid w:val="00726B1B"/>
    <w:rsid w:val="00736A01"/>
    <w:rsid w:val="007604A2"/>
    <w:rsid w:val="0076489C"/>
    <w:rsid w:val="00766412"/>
    <w:rsid w:val="00774E76"/>
    <w:rsid w:val="00776E12"/>
    <w:rsid w:val="00776F47"/>
    <w:rsid w:val="00783E90"/>
    <w:rsid w:val="007A1A7A"/>
    <w:rsid w:val="007A5A13"/>
    <w:rsid w:val="007B3E35"/>
    <w:rsid w:val="007B5847"/>
    <w:rsid w:val="007B6C94"/>
    <w:rsid w:val="007C1C1E"/>
    <w:rsid w:val="007D2521"/>
    <w:rsid w:val="007D4E0F"/>
    <w:rsid w:val="007D7E13"/>
    <w:rsid w:val="00843F49"/>
    <w:rsid w:val="00846456"/>
    <w:rsid w:val="008469C4"/>
    <w:rsid w:val="00852289"/>
    <w:rsid w:val="00855F4F"/>
    <w:rsid w:val="008649F3"/>
    <w:rsid w:val="008669D3"/>
    <w:rsid w:val="00891A05"/>
    <w:rsid w:val="0089275F"/>
    <w:rsid w:val="00892A53"/>
    <w:rsid w:val="0089666A"/>
    <w:rsid w:val="008C6908"/>
    <w:rsid w:val="008C7FE1"/>
    <w:rsid w:val="008E19D4"/>
    <w:rsid w:val="009167F1"/>
    <w:rsid w:val="009221ED"/>
    <w:rsid w:val="009322B1"/>
    <w:rsid w:val="0095010C"/>
    <w:rsid w:val="00955088"/>
    <w:rsid w:val="00971FC9"/>
    <w:rsid w:val="00985C63"/>
    <w:rsid w:val="009A70AE"/>
    <w:rsid w:val="009D1CB7"/>
    <w:rsid w:val="009E3EB3"/>
    <w:rsid w:val="00A0455C"/>
    <w:rsid w:val="00A14C0E"/>
    <w:rsid w:val="00A16C3A"/>
    <w:rsid w:val="00A56317"/>
    <w:rsid w:val="00A70C18"/>
    <w:rsid w:val="00A8020D"/>
    <w:rsid w:val="00A821AC"/>
    <w:rsid w:val="00A97C1B"/>
    <w:rsid w:val="00AA37E0"/>
    <w:rsid w:val="00AA474B"/>
    <w:rsid w:val="00AB28CF"/>
    <w:rsid w:val="00AC5052"/>
    <w:rsid w:val="00AD4147"/>
    <w:rsid w:val="00AD6801"/>
    <w:rsid w:val="00B0544C"/>
    <w:rsid w:val="00B50089"/>
    <w:rsid w:val="00B8070C"/>
    <w:rsid w:val="00BB2129"/>
    <w:rsid w:val="00BC0085"/>
    <w:rsid w:val="00BC691B"/>
    <w:rsid w:val="00BD0FF3"/>
    <w:rsid w:val="00BD127B"/>
    <w:rsid w:val="00BD55CF"/>
    <w:rsid w:val="00C055E9"/>
    <w:rsid w:val="00C057A2"/>
    <w:rsid w:val="00C06291"/>
    <w:rsid w:val="00C07AC1"/>
    <w:rsid w:val="00C249BD"/>
    <w:rsid w:val="00C24A04"/>
    <w:rsid w:val="00C25A87"/>
    <w:rsid w:val="00C6587F"/>
    <w:rsid w:val="00C669F8"/>
    <w:rsid w:val="00CA3974"/>
    <w:rsid w:val="00CB1C7E"/>
    <w:rsid w:val="00CB36DB"/>
    <w:rsid w:val="00CB3B9E"/>
    <w:rsid w:val="00CF2513"/>
    <w:rsid w:val="00D14783"/>
    <w:rsid w:val="00D354EE"/>
    <w:rsid w:val="00D40BAA"/>
    <w:rsid w:val="00D71ECD"/>
    <w:rsid w:val="00D75E67"/>
    <w:rsid w:val="00D850ED"/>
    <w:rsid w:val="00DB0419"/>
    <w:rsid w:val="00DC3E3C"/>
    <w:rsid w:val="00DC3FF0"/>
    <w:rsid w:val="00DC42F2"/>
    <w:rsid w:val="00DC76B7"/>
    <w:rsid w:val="00DD047D"/>
    <w:rsid w:val="00DF1A91"/>
    <w:rsid w:val="00E07CAF"/>
    <w:rsid w:val="00E07CF9"/>
    <w:rsid w:val="00E117AD"/>
    <w:rsid w:val="00E1697E"/>
    <w:rsid w:val="00E17B02"/>
    <w:rsid w:val="00E3035F"/>
    <w:rsid w:val="00E32E69"/>
    <w:rsid w:val="00E372C3"/>
    <w:rsid w:val="00E41EA9"/>
    <w:rsid w:val="00E644D3"/>
    <w:rsid w:val="00E859A7"/>
    <w:rsid w:val="00E9682D"/>
    <w:rsid w:val="00EA297B"/>
    <w:rsid w:val="00EB0BFE"/>
    <w:rsid w:val="00EB4FA4"/>
    <w:rsid w:val="00EE3C34"/>
    <w:rsid w:val="00EF4F36"/>
    <w:rsid w:val="00F26101"/>
    <w:rsid w:val="00F34BA6"/>
    <w:rsid w:val="00F517E9"/>
    <w:rsid w:val="00F6381C"/>
    <w:rsid w:val="00F67E80"/>
    <w:rsid w:val="00F921B8"/>
    <w:rsid w:val="00FC1C40"/>
    <w:rsid w:val="00FD163D"/>
    <w:rsid w:val="00FE5498"/>
    <w:rsid w:val="00FF417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ACBE1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397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E372C3"/>
    <w:pPr>
      <w:keepNext/>
      <w:pageBreakBefore/>
      <w:numPr>
        <w:numId w:val="31"/>
      </w:numPr>
      <w:tabs>
        <w:tab w:val="clear" w:pos="360"/>
        <w:tab w:val="num" w:pos="1428"/>
      </w:tabs>
      <w:spacing w:after="360"/>
      <w:ind w:left="1428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E372C3"/>
    <w:pPr>
      <w:keepNext/>
      <w:numPr>
        <w:ilvl w:val="1"/>
        <w:numId w:val="31"/>
      </w:numPr>
      <w:tabs>
        <w:tab w:val="clear" w:pos="792"/>
        <w:tab w:val="left" w:pos="720"/>
        <w:tab w:val="num" w:pos="1860"/>
      </w:tabs>
      <w:spacing w:before="240" w:after="120"/>
      <w:ind w:left="18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632F48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2C2CAD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E372C3"/>
    <w:pPr>
      <w:numPr>
        <w:ilvl w:val="3"/>
        <w:numId w:val="31"/>
      </w:numPr>
      <w:tabs>
        <w:tab w:val="clear" w:pos="1440"/>
        <w:tab w:val="num" w:pos="2508"/>
        <w:tab w:val="center" w:pos="4677"/>
        <w:tab w:val="right" w:pos="9355"/>
      </w:tabs>
      <w:ind w:left="2508"/>
    </w:pPr>
  </w:style>
  <w:style w:type="character" w:styleId="a4">
    <w:name w:val="Hyperlink"/>
    <w:rsid w:val="00E372C3"/>
    <w:rPr>
      <w:color w:val="0000FF"/>
      <w:u w:val="single"/>
    </w:rPr>
  </w:style>
  <w:style w:type="paragraph" w:customStyle="1" w:styleId="Tabledata">
    <w:name w:val="Table data"/>
    <w:basedOn w:val="a0"/>
    <w:rsid w:val="00E372C3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E372C3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E372C3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E372C3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CB1C7E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E372C3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E372C3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E372C3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E372C3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E372C3"/>
    <w:pPr>
      <w:ind w:left="0"/>
    </w:pPr>
  </w:style>
  <w:style w:type="character" w:customStyle="1" w:styleId="NormalReport0">
    <w:name w:val="Normal (Report) Знак"/>
    <w:link w:val="NormalReport"/>
    <w:rsid w:val="00E372C3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E372C3"/>
    <w:pPr>
      <w:ind w:left="0"/>
    </w:pPr>
  </w:style>
  <w:style w:type="paragraph" w:styleId="20">
    <w:name w:val="toc 2"/>
    <w:basedOn w:val="a0"/>
    <w:next w:val="a0"/>
    <w:autoRedefine/>
    <w:semiHidden/>
    <w:rsid w:val="00E372C3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E372C3"/>
    <w:pPr>
      <w:ind w:left="440"/>
    </w:pPr>
  </w:style>
  <w:style w:type="paragraph" w:customStyle="1" w:styleId="Contents">
    <w:name w:val="Contents"/>
    <w:rsid w:val="00E372C3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E372C3"/>
    <w:pPr>
      <w:numPr>
        <w:numId w:val="32"/>
      </w:numPr>
    </w:pPr>
  </w:style>
  <w:style w:type="paragraph" w:customStyle="1" w:styleId="MarkedstyleReport">
    <w:name w:val="Marked style (Report)"/>
    <w:basedOn w:val="NormalReport"/>
    <w:link w:val="MarkedstyleReportChar"/>
    <w:rsid w:val="007B3E35"/>
    <w:pPr>
      <w:numPr>
        <w:numId w:val="40"/>
      </w:numPr>
    </w:pPr>
  </w:style>
  <w:style w:type="character" w:customStyle="1" w:styleId="MarkedstyleReportChar">
    <w:name w:val="Marked style (Report) Char"/>
    <w:basedOn w:val="NormalReport0"/>
    <w:link w:val="MarkedstyleReport"/>
    <w:rsid w:val="0089275F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E372C3"/>
    <w:pPr>
      <w:numPr>
        <w:numId w:val="34"/>
      </w:numPr>
    </w:pPr>
  </w:style>
  <w:style w:type="paragraph" w:styleId="a6">
    <w:name w:val="Balloon Text"/>
    <w:basedOn w:val="a0"/>
    <w:semiHidden/>
    <w:rsid w:val="00E372C3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CB1C7E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E372C3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E372C3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E372C3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E372C3"/>
    <w:pPr>
      <w:ind w:left="5220"/>
    </w:pPr>
  </w:style>
  <w:style w:type="paragraph" w:styleId="a7">
    <w:name w:val="Normal (Web)"/>
    <w:basedOn w:val="a0"/>
    <w:rsid w:val="005305A1"/>
  </w:style>
  <w:style w:type="paragraph" w:styleId="a8">
    <w:name w:val="annotation text"/>
    <w:basedOn w:val="a0"/>
    <w:link w:val="a9"/>
    <w:unhideWhenUsed/>
    <w:rsid w:val="00632F48"/>
    <w:rPr>
      <w:szCs w:val="20"/>
    </w:rPr>
  </w:style>
  <w:style w:type="character" w:customStyle="1" w:styleId="a9">
    <w:name w:val="Текст примечания Знак"/>
    <w:basedOn w:val="a1"/>
    <w:link w:val="a8"/>
    <w:rsid w:val="00632F48"/>
    <w:rPr>
      <w:rFonts w:ascii="Arial" w:hAnsi="Arial"/>
    </w:rPr>
  </w:style>
  <w:style w:type="character" w:styleId="aa">
    <w:name w:val="annotation reference"/>
    <w:unhideWhenUsed/>
    <w:rsid w:val="00632F48"/>
    <w:rPr>
      <w:sz w:val="16"/>
      <w:szCs w:val="16"/>
    </w:rPr>
  </w:style>
  <w:style w:type="table" w:styleId="ab">
    <w:name w:val="Table Grid"/>
    <w:basedOn w:val="a2"/>
    <w:rsid w:val="006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531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Процент своевременно возвращенных неправильно оформленных документов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2021-11-23T07:48:00Z</dcterms:created>
  <dcterms:modified xsi:type="dcterms:W3CDTF">2021-11-23T07:48:00Z</dcterms:modified>
</cp:coreProperties>
</file>