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001B" w14:textId="453C67B6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F704EB">
        <w:fldChar w:fldCharType="separate"/>
      </w:r>
      <w:r w:rsidR="00A64158">
        <w:t>Договор на поставку сформирован</w:t>
      </w:r>
      <w:r>
        <w:fldChar w:fldCharType="end"/>
      </w:r>
    </w:p>
    <w:p w14:paraId="597DF3A8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4FF96ACB" w14:textId="77777777" w:rsidR="00EA39C6" w:rsidRPr="00EA39C6" w:rsidRDefault="00EA39C6" w:rsidP="00EA39C6">
      <w:pPr>
        <w:ind w:left="0"/>
        <w:jc w:val="center"/>
      </w:pPr>
    </w:p>
    <w:p w14:paraId="2E82C3C4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99CFDC2" w14:textId="3C3B1AA4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F704EB">
        <w:fldChar w:fldCharType="separate"/>
      </w:r>
      <w:r w:rsidR="00A64158">
        <w:t>A6.3.1 Сформировать договор на поставку</w:t>
      </w:r>
      <w:r>
        <w:fldChar w:fldCharType="end"/>
      </w:r>
    </w:p>
    <w:bookmarkEnd w:id="0"/>
    <w:p w14:paraId="46BFE739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4B165730" w14:textId="519DEE38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F704EB">
        <w:fldChar w:fldCharType="separate"/>
      </w:r>
      <w:r w:rsidR="00A64158">
        <w:t>A6.3.2 Согласовать договор на поставку</w:t>
      </w:r>
      <w:r>
        <w:fldChar w:fldCharType="end"/>
      </w:r>
      <w:bookmarkEnd w:id="1"/>
    </w:p>
    <w:p w14:paraId="331BB257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1CAD" w14:textId="77777777" w:rsidR="00A64158" w:rsidRDefault="00A64158" w:rsidP="00A263A4">
      <w:pPr>
        <w:spacing w:after="0"/>
      </w:pPr>
      <w:r>
        <w:separator/>
      </w:r>
    </w:p>
  </w:endnote>
  <w:endnote w:type="continuationSeparator" w:id="0">
    <w:p w14:paraId="4AE07AD9" w14:textId="77777777" w:rsidR="00A64158" w:rsidRDefault="00A64158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2C18595B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6F64E6" w14:textId="457C3D13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F704EB">
            <w:rPr>
              <w:lang w:val="ru-RU" w:eastAsia="ru-RU"/>
            </w:rPr>
            <w:fldChar w:fldCharType="separate"/>
          </w:r>
          <w:r w:rsidR="00A64158">
            <w:rPr>
              <w:lang w:val="ru-RU" w:eastAsia="ru-RU"/>
            </w:rPr>
            <w:t>Договор на поставку сформирован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A64158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7E8745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D28B221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EA5" w14:textId="77777777" w:rsidR="00A64158" w:rsidRDefault="00A64158" w:rsidP="00A263A4">
      <w:pPr>
        <w:spacing w:after="0"/>
      </w:pPr>
      <w:r>
        <w:separator/>
      </w:r>
    </w:p>
  </w:footnote>
  <w:footnote w:type="continuationSeparator" w:id="0">
    <w:p w14:paraId="632263A1" w14:textId="77777777" w:rsidR="00A64158" w:rsidRDefault="00A64158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25C1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6.3.2 Согласовать договор на поставку"/>
    <w:docVar w:name="BSHtml" w:val="True"/>
    <w:docVar w:name="BSInThread" w:val="True"/>
    <w:docVar w:name="BSObjectGUID" w:val="9d3c1857-4f33-445f-8883-424ec1fe3421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6.3.1 Сформировать договор на поставку"/>
    <w:docVar w:name="CurrentCulture" w:val="ru"/>
    <w:docVar w:name="CurrentUICulture" w:val="ru"/>
    <w:docVar w:name="DefaultDataCulture" w:val="ru"/>
    <w:docVar w:name="Name_0acfb6c3" w:val="Договор на поставку сформирова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64158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704EB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6810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168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на поставку сформирован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