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F755" w14:textId="77777777" w:rsidR="00BF2EE3" w:rsidRPr="007B0BD1" w:rsidRDefault="00FF5621">
      <w:pPr>
        <w:rPr>
          <w:rFonts w:ascii="Arial" w:hAnsi="Arial" w:cs="Arial"/>
          <w:b/>
          <w:sz w:val="22"/>
          <w:szCs w:val="22"/>
        </w:rPr>
      </w:pPr>
      <w:r w:rsidRPr="007B0BD1">
        <w:rPr>
          <w:rFonts w:ascii="Arial" w:hAnsi="Arial" w:cs="Arial"/>
          <w:b/>
          <w:sz w:val="22"/>
          <w:szCs w:val="22"/>
        </w:rPr>
        <w:fldChar w:fldCharType="begin"/>
      </w:r>
      <w:r w:rsidR="00E37CEE" w:rsidRPr="007B0BD1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E15172" w:rsidRPr="007B0BD1">
        <w:rPr>
          <w:rFonts w:ascii="Arial" w:hAnsi="Arial" w:cs="Arial"/>
          <w:b/>
          <w:sz w:val="22"/>
          <w:szCs w:val="22"/>
        </w:rPr>
        <w:fldChar w:fldCharType="separate"/>
      </w:r>
      <w:r w:rsidR="00E15172" w:rsidRPr="007B0BD1">
        <w:rPr>
          <w:rFonts w:ascii="Arial" w:hAnsi="Arial" w:cs="Arial"/>
          <w:b/>
          <w:sz w:val="22"/>
          <w:szCs w:val="22"/>
        </w:rPr>
        <w:t xml:space="preserve"> 7.5.3. Управление документированной информацией</w:t>
      </w:r>
      <w:r w:rsidRPr="007B0BD1">
        <w:rPr>
          <w:rFonts w:ascii="Arial" w:hAnsi="Arial" w:cs="Arial"/>
          <w:b/>
          <w:sz w:val="22"/>
          <w:szCs w:val="22"/>
        </w:rPr>
        <w:fldChar w:fldCharType="end"/>
      </w:r>
    </w:p>
    <w:p w14:paraId="4D421D6B" w14:textId="77777777" w:rsidR="00BF2EE3" w:rsidRPr="007B0BD1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7B0BD1" w14:paraId="24E5E6BD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C6F6BC8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0BD1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5986D6A9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B0BD1" w14:paraId="1B02E79C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22D1B63B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0BD1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6248B98B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0BD1">
              <w:rPr>
                <w:rFonts w:ascii="Arial" w:hAnsi="Arial" w:cs="Arial"/>
                <w:sz w:val="18"/>
              </w:rPr>
              <w:t>7.5.3. Управление документированной информацией</w:t>
            </w:r>
          </w:p>
        </w:tc>
      </w:tr>
      <w:tr w:rsidR="000F7FEF" w:rsidRPr="007B0BD1" w14:paraId="42B6B7D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597C048B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0BD1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26F82902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Документированная информация, требуемая системой экологического менеджмента и настоящим стандартом, должна находиться под управлением в целях обеспечения:</w:t>
            </w:r>
          </w:p>
          <w:p w14:paraId="1949F517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a) ее доступности и пригодности, где и когда она необходима;</w:t>
            </w:r>
          </w:p>
          <w:p w14:paraId="454C3225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b) ее достаточной защиты (например, от несоблюдения конфиденциальности, от ненадлежащего использования или потери целостности).</w:t>
            </w:r>
          </w:p>
          <w:p w14:paraId="172C9786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Для управления документированной информацией организация должна предусматривать следующие действия в той степени, насколько это применимо:</w:t>
            </w:r>
          </w:p>
          <w:p w14:paraId="24BDC09B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- распределение, обеспечение ее доступности и поиска, а также использование;</w:t>
            </w:r>
          </w:p>
          <w:p w14:paraId="1E92B461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- хранение и защиту, включая сохранение разборчивости;</w:t>
            </w:r>
          </w:p>
          <w:p w14:paraId="7D1EBE4F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- управление изменениями (например, управление версиями);</w:t>
            </w:r>
          </w:p>
          <w:p w14:paraId="1F77CB12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- соблюдение сроков хранения и порядка уничтожения.</w:t>
            </w:r>
          </w:p>
          <w:p w14:paraId="51B63A72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Документированная информация внешнего происхождения, определенная организацией как необходимая для планирования и функционирования системы экологического менеджмента, должна быть соответствующим образом идентифицирована и находиться под управлением.</w:t>
            </w:r>
          </w:p>
          <w:p w14:paraId="56ECF723" w14:textId="77777777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5C71D2B" w14:textId="1D34AEAC" w:rsidR="007B0BD1" w:rsidRPr="007B0BD1" w:rsidRDefault="007B0BD1" w:rsidP="007B0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B0BD1">
              <w:rPr>
                <w:rFonts w:ascii="Arial" w:hAnsi="Arial" w:cs="Arial"/>
                <w:color w:val="000000"/>
                <w:sz w:val="18"/>
                <w:szCs w:val="20"/>
              </w:rPr>
              <w:t>ПРИМЕЧАНИЕ – Доступ подразумевает разрешение только просмотра документированной информации или разрешение просмотра с полномочиями по внесению изменений в документированную информацию.</w:t>
            </w:r>
          </w:p>
        </w:tc>
      </w:tr>
      <w:tr w:rsidR="000F7FEF" w:rsidRPr="007B0BD1" w14:paraId="331DE486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6B775F0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B0BD1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77347949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7B0BD1" w14:paraId="6E37A6D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CD4BE07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7B0BD1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288AC1C0" w14:textId="77777777" w:rsidR="000F7FEF" w:rsidRPr="007B0BD1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092408" w14:textId="77777777" w:rsidR="00DE2737" w:rsidRPr="007B0BD1" w:rsidRDefault="00DE2737">
      <w:pPr>
        <w:rPr>
          <w:rFonts w:ascii="Arial" w:hAnsi="Arial" w:cs="Arial"/>
          <w:sz w:val="20"/>
          <w:szCs w:val="20"/>
        </w:rPr>
      </w:pPr>
    </w:p>
    <w:sectPr w:rsidR="00DE2737" w:rsidRPr="007B0BD1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936194a0-4a64-483d-bcf3-b2de20c1af60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7.5.3. Управление документированной информацией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B0BD1"/>
    <w:rsid w:val="007F3487"/>
    <w:rsid w:val="00882CAE"/>
    <w:rsid w:val="0097205F"/>
    <w:rsid w:val="00A649D1"/>
    <w:rsid w:val="00AB4CC7"/>
    <w:rsid w:val="00AC7B26"/>
    <w:rsid w:val="00B327C6"/>
    <w:rsid w:val="00B509D8"/>
    <w:rsid w:val="00BD6EBC"/>
    <w:rsid w:val="00BF2EE3"/>
    <w:rsid w:val="00C749EB"/>
    <w:rsid w:val="00CE0EC7"/>
    <w:rsid w:val="00D3648A"/>
    <w:rsid w:val="00DC4DDE"/>
    <w:rsid w:val="00DE2737"/>
    <w:rsid w:val="00DF2143"/>
    <w:rsid w:val="00E15172"/>
    <w:rsid w:val="00E37CEE"/>
    <w:rsid w:val="00E869CD"/>
    <w:rsid w:val="00EC060D"/>
    <w:rsid w:val="00ED1E3F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C07BF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1184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7.5.3. Управление документированной информацией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2021-11-23T07:53:00Z</dcterms:created>
  <dcterms:modified xsi:type="dcterms:W3CDTF">2021-11-23T07:53:00Z</dcterms:modified>
</cp:coreProperties>
</file>