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9820" w14:textId="335DF0DD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EF5C64">
        <w:fldChar w:fldCharType="separate"/>
      </w:r>
      <w:r w:rsidR="002068FD">
        <w:t>Отчет об исполнении бюджета</w:t>
      </w:r>
      <w:r w:rsidRPr="006E4433">
        <w:fldChar w:fldCharType="end"/>
      </w:r>
      <w:r w:rsidRPr="006E4433">
        <w:t>»</w:t>
      </w:r>
    </w:p>
    <w:p w14:paraId="79E6C63C" w14:textId="77777777" w:rsidR="008915B1" w:rsidRPr="006E4433" w:rsidRDefault="008915B1" w:rsidP="008915B1"/>
    <w:p w14:paraId="254FD7FF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4C7722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031E1035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3606811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1485317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A6CE1B0" w14:textId="77777777" w:rsidTr="008915B1">
        <w:tc>
          <w:tcPr>
            <w:tcW w:w="1990" w:type="pct"/>
            <w:vAlign w:val="center"/>
          </w:tcPr>
          <w:p w14:paraId="02742149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об исполнении бюджета</w:t>
            </w:r>
          </w:p>
        </w:tc>
        <w:tc>
          <w:tcPr>
            <w:tcW w:w="1334" w:type="pct"/>
            <w:vAlign w:val="center"/>
          </w:tcPr>
          <w:p w14:paraId="3C2DA771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E7D5D30" w14:textId="77777777" w:rsidR="008915B1" w:rsidRPr="006E4433" w:rsidRDefault="008915B1" w:rsidP="008915B1">
            <w:pPr>
              <w:pStyle w:val="Tabletext"/>
            </w:pPr>
          </w:p>
        </w:tc>
      </w:tr>
    </w:tbl>
    <w:p w14:paraId="6E1B0250" w14:textId="77777777" w:rsidR="008915B1" w:rsidRPr="006E4433" w:rsidRDefault="008915B1" w:rsidP="008915B1"/>
    <w:p w14:paraId="1D34AE0D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36CC4B7" w14:textId="77777777" w:rsidTr="00F52115">
        <w:tc>
          <w:tcPr>
            <w:tcW w:w="5000" w:type="pct"/>
            <w:vAlign w:val="center"/>
          </w:tcPr>
          <w:p w14:paraId="0905ED49" w14:textId="77777777" w:rsidR="008915B1" w:rsidRPr="006E4433" w:rsidRDefault="008915B1" w:rsidP="008915B1">
            <w:pPr>
              <w:pStyle w:val="a"/>
            </w:pPr>
            <w:r>
              <w:t>A4.2.5 Выполнить пуско-наладочные работы</w:t>
            </w:r>
          </w:p>
        </w:tc>
      </w:tr>
      <w:tr w:rsidR="008915B1" w:rsidRPr="006E4433" w14:paraId="6952CED3" w14:textId="77777777" w:rsidTr="00F52115">
        <w:tc>
          <w:tcPr>
            <w:tcW w:w="5000" w:type="pct"/>
            <w:vAlign w:val="center"/>
          </w:tcPr>
          <w:p w14:paraId="3EC366FD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A4.3.3 Закрыть проект</w:t>
            </w:r>
          </w:p>
        </w:tc>
      </w:tr>
      <w:bookmarkEnd w:id="1"/>
    </w:tbl>
    <w:p w14:paraId="28D56978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3DF8" w14:textId="77777777" w:rsidR="002068FD" w:rsidRDefault="002068FD" w:rsidP="009E192E">
      <w:pPr>
        <w:spacing w:after="0"/>
      </w:pPr>
      <w:r>
        <w:separator/>
      </w:r>
    </w:p>
  </w:endnote>
  <w:endnote w:type="continuationSeparator" w:id="0">
    <w:p w14:paraId="01B96BE1" w14:textId="77777777" w:rsidR="002068FD" w:rsidRDefault="002068F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04AD555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C10DA5" w14:textId="1EE9813A" w:rsidR="009E192E" w:rsidRDefault="002068FD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2068FD">
            <w:rPr>
              <w:bCs/>
            </w:rPr>
            <w:t>Стрелка «Отчет</w:t>
          </w:r>
          <w:r>
            <w:t xml:space="preserve"> об исполнении бюджета»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33556AB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1E6F76B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DAE4" w14:textId="77777777" w:rsidR="002068FD" w:rsidRDefault="002068FD" w:rsidP="009E192E">
      <w:pPr>
        <w:spacing w:after="0"/>
      </w:pPr>
      <w:r>
        <w:separator/>
      </w:r>
    </w:p>
  </w:footnote>
  <w:footnote w:type="continuationSeparator" w:id="0">
    <w:p w14:paraId="04D4FD10" w14:textId="77777777" w:rsidR="002068FD" w:rsidRDefault="002068F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0e99ee9-4e12-4feb-8f8d-eb9a7690a532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тчет об исполнении бюджета"/>
  </w:docVars>
  <w:rsids>
    <w:rsidRoot w:val="002F1689"/>
    <w:rsid w:val="000274D8"/>
    <w:rsid w:val="000B7273"/>
    <w:rsid w:val="00106DFE"/>
    <w:rsid w:val="0015464B"/>
    <w:rsid w:val="001A00C0"/>
    <w:rsid w:val="001D2647"/>
    <w:rsid w:val="002068FD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EF5C64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C367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об исполнении бюджета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