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7EA9" w14:textId="5200C208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736B2A">
        <w:fldChar w:fldCharType="separate"/>
      </w:r>
      <w:r w:rsidR="00C40F69">
        <w:t>Техно-рабочий проект сформирован и утвержден</w:t>
      </w:r>
      <w:r>
        <w:fldChar w:fldCharType="end"/>
      </w:r>
    </w:p>
    <w:p w14:paraId="532FD15D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6C7FD0EC" w14:textId="77777777" w:rsidR="00EA39C6" w:rsidRPr="00EA39C6" w:rsidRDefault="00EA39C6" w:rsidP="00EA39C6">
      <w:pPr>
        <w:ind w:left="0"/>
        <w:jc w:val="center"/>
      </w:pPr>
    </w:p>
    <w:p w14:paraId="7E7EDC66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3DA4032" w14:textId="33C46BBC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736B2A">
        <w:fldChar w:fldCharType="separate"/>
      </w:r>
      <w:r w:rsidR="00C40F69">
        <w:t>A4.2.2.9 Сформировать спецификацию. Внести документацию по техно-рабочему проектированию в папку проекта</w:t>
      </w:r>
      <w:r>
        <w:fldChar w:fldCharType="end"/>
      </w:r>
    </w:p>
    <w:bookmarkEnd w:id="0"/>
    <w:p w14:paraId="46DDA3D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3FE35B9A" w14:textId="548A576E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736B2A">
        <w:fldChar w:fldCharType="separate"/>
      </w:r>
      <w:r w:rsidR="00C40F69">
        <w:t>A4.2.3.1.1 Найти субподрядчиков в базе</w:t>
      </w:r>
      <w:r>
        <w:fldChar w:fldCharType="end"/>
      </w:r>
      <w:bookmarkEnd w:id="1"/>
    </w:p>
    <w:p w14:paraId="103DFD63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AE6B" w14:textId="77777777" w:rsidR="00C40F69" w:rsidRDefault="00C40F69" w:rsidP="00A263A4">
      <w:pPr>
        <w:spacing w:after="0"/>
      </w:pPr>
      <w:r>
        <w:separator/>
      </w:r>
    </w:p>
  </w:endnote>
  <w:endnote w:type="continuationSeparator" w:id="0">
    <w:p w14:paraId="2C4BC22C" w14:textId="77777777" w:rsidR="00C40F69" w:rsidRDefault="00C40F69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0A59593B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176524C" w14:textId="6E56A509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736B2A">
            <w:rPr>
              <w:lang w:val="ru-RU" w:eastAsia="ru-RU"/>
            </w:rPr>
            <w:fldChar w:fldCharType="separate"/>
          </w:r>
          <w:r w:rsidR="00C40F69">
            <w:rPr>
              <w:lang w:val="ru-RU" w:eastAsia="ru-RU"/>
            </w:rPr>
            <w:t>Техно-рабочий проект сформирован и утвержден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C40F69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3400700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20C0D1D3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7BA8" w14:textId="77777777" w:rsidR="00C40F69" w:rsidRDefault="00C40F69" w:rsidP="00A263A4">
      <w:pPr>
        <w:spacing w:after="0"/>
      </w:pPr>
      <w:r>
        <w:separator/>
      </w:r>
    </w:p>
  </w:footnote>
  <w:footnote w:type="continuationSeparator" w:id="0">
    <w:p w14:paraId="74EDB525" w14:textId="77777777" w:rsidR="00C40F69" w:rsidRDefault="00C40F69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35DD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3.1.1 Найти субподрядчиков в базе"/>
    <w:docVar w:name="BSHtml" w:val="True"/>
    <w:docVar w:name="BSInThread" w:val="True"/>
    <w:docVar w:name="BSObjectGUID" w:val="688925e1-f859-44cc-a3fe-a7846f0e8b6a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2.9 Сформировать спецификацию. Внести документацию по техно-рабочему проектированию в папку проекта"/>
    <w:docVar w:name="CurrentCulture" w:val="ru"/>
    <w:docVar w:name="CurrentUICulture" w:val="ru"/>
    <w:docVar w:name="DefaultDataCulture" w:val="ru"/>
    <w:docVar w:name="Name_0acfb6c3" w:val="Техно-рабочий проект сформирован и утвержден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36B2A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40F69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3B18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239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Техно-рабочий проект сформирован и утвержден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