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6F5E" w14:textId="77777777" w:rsidR="00BF2EE3" w:rsidRPr="003D232C" w:rsidRDefault="00FF5621">
      <w:pPr>
        <w:rPr>
          <w:rFonts w:ascii="Arial" w:hAnsi="Arial" w:cs="Arial"/>
          <w:b/>
          <w:sz w:val="22"/>
          <w:szCs w:val="22"/>
        </w:rPr>
      </w:pPr>
      <w:r w:rsidRPr="003D232C">
        <w:rPr>
          <w:rFonts w:ascii="Arial" w:hAnsi="Arial" w:cs="Arial"/>
          <w:b/>
          <w:sz w:val="22"/>
          <w:szCs w:val="22"/>
        </w:rPr>
        <w:fldChar w:fldCharType="begin"/>
      </w:r>
      <w:r w:rsidR="00E37CEE" w:rsidRPr="003D232C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7A1A1B" w:rsidRPr="003D232C">
        <w:rPr>
          <w:rFonts w:ascii="Arial" w:hAnsi="Arial" w:cs="Arial"/>
          <w:b/>
          <w:sz w:val="22"/>
          <w:szCs w:val="22"/>
        </w:rPr>
        <w:fldChar w:fldCharType="separate"/>
      </w:r>
      <w:r w:rsidR="007A1A1B" w:rsidRPr="003D232C">
        <w:rPr>
          <w:rFonts w:ascii="Arial" w:hAnsi="Arial" w:cs="Arial"/>
          <w:b/>
          <w:sz w:val="22"/>
          <w:szCs w:val="22"/>
        </w:rPr>
        <w:t>ЦЗ Склад</w:t>
      </w:r>
      <w:r w:rsidRPr="003D232C">
        <w:rPr>
          <w:rFonts w:ascii="Arial" w:hAnsi="Arial" w:cs="Arial"/>
          <w:b/>
          <w:sz w:val="22"/>
          <w:szCs w:val="22"/>
        </w:rPr>
        <w:fldChar w:fldCharType="end"/>
      </w:r>
    </w:p>
    <w:p w14:paraId="36B26F32" w14:textId="77777777" w:rsidR="00BF2EE3" w:rsidRPr="003D232C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D232C" w14:paraId="46AC741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660A95A" w14:textId="77777777" w:rsidR="000F7FEF" w:rsidRPr="003D23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D232C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54DD9E1" w14:textId="77777777" w:rsidR="000F7FEF" w:rsidRPr="003D23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32C">
              <w:rPr>
                <w:rFonts w:ascii="Arial" w:hAnsi="Arial" w:cs="Arial"/>
                <w:sz w:val="18"/>
              </w:rPr>
              <w:t>ЦЗ Склад</w:t>
            </w:r>
          </w:p>
        </w:tc>
      </w:tr>
      <w:tr w:rsidR="000F7FEF" w:rsidRPr="003D232C" w14:paraId="2399AAE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0ED763B" w14:textId="77777777" w:rsidR="000F7FEF" w:rsidRPr="003D23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D232C">
              <w:rPr>
                <w:rFonts w:ascii="Arial" w:hAnsi="Arial" w:cs="Arial"/>
                <w:b/>
                <w:sz w:val="18"/>
              </w:rPr>
              <w:t>Тип центра финансовой ответственности</w:t>
            </w:r>
          </w:p>
        </w:tc>
        <w:tc>
          <w:tcPr>
            <w:tcW w:w="5760" w:type="dxa"/>
          </w:tcPr>
          <w:p w14:paraId="10DDAF45" w14:textId="77777777" w:rsidR="000F7FEF" w:rsidRPr="003D23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32C">
              <w:rPr>
                <w:rFonts w:ascii="Arial" w:hAnsi="Arial" w:cs="Arial"/>
                <w:sz w:val="18"/>
              </w:rPr>
              <w:t>Центр затрат</w:t>
            </w:r>
          </w:p>
        </w:tc>
      </w:tr>
      <w:tr w:rsidR="000F7FEF" w:rsidRPr="003D232C" w14:paraId="33E2AB6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93D5826" w14:textId="77777777" w:rsidR="000F7FEF" w:rsidRPr="003D23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D232C">
              <w:rPr>
                <w:rFonts w:ascii="Arial" w:hAnsi="Arial" w:cs="Arial"/>
                <w:b/>
                <w:sz w:val="18"/>
              </w:rPr>
              <w:t>Вид центра</w:t>
            </w:r>
          </w:p>
        </w:tc>
        <w:tc>
          <w:tcPr>
            <w:tcW w:w="5760" w:type="dxa"/>
          </w:tcPr>
          <w:p w14:paraId="216B7E8D" w14:textId="77777777" w:rsidR="000F7FEF" w:rsidRPr="003D23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D232C" w14:paraId="2778F65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9D699DD" w14:textId="77777777" w:rsidR="000F7FEF" w:rsidRPr="003D23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D232C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58D96809" w14:textId="77777777" w:rsidR="000F7FEF" w:rsidRPr="003D23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32C">
              <w:rPr>
                <w:rFonts w:ascii="Arial" w:hAnsi="Arial" w:cs="Arial"/>
                <w:sz w:val="18"/>
              </w:rPr>
              <w:t>Кладовщик</w:t>
            </w:r>
          </w:p>
        </w:tc>
      </w:tr>
      <w:tr w:rsidR="000F7FEF" w:rsidRPr="003D232C" w14:paraId="14B7F62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8E3B1E" w14:textId="77777777" w:rsidR="000F7FEF" w:rsidRPr="003D23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3D232C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97EE8DA" w14:textId="77777777" w:rsidR="000F7FEF" w:rsidRPr="003D23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6BBCF0" w14:textId="77777777" w:rsidR="00DE2737" w:rsidRPr="003D232C" w:rsidRDefault="00DE2737">
      <w:pPr>
        <w:rPr>
          <w:rFonts w:ascii="Arial" w:hAnsi="Arial" w:cs="Arial"/>
          <w:sz w:val="20"/>
          <w:szCs w:val="20"/>
        </w:rPr>
      </w:pPr>
    </w:p>
    <w:p w14:paraId="703C43E9" w14:textId="77777777" w:rsidR="00EC060D" w:rsidRPr="003D232C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3D232C">
        <w:rPr>
          <w:rFonts w:ascii="Arial" w:hAnsi="Arial" w:cs="Arial"/>
          <w:b/>
          <w:sz w:val="20"/>
          <w:szCs w:val="20"/>
        </w:rPr>
        <w:t>Связи с объектами</w:t>
      </w:r>
    </w:p>
    <w:p w14:paraId="5306443E" w14:textId="77777777" w:rsidR="00CE0EC7" w:rsidRPr="003D232C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6945"/>
        <w:gridCol w:w="7324"/>
      </w:tblGrid>
      <w:tr w:rsidR="00EC060D" w:rsidRPr="003D232C" w14:paraId="22697D38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3274EF71" w14:textId="77777777" w:rsidR="00EC060D" w:rsidRPr="003D232C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32C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4B1291A0" w14:textId="77777777" w:rsidR="00EC060D" w:rsidRPr="003D232C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3D232C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3D232C" w14:paraId="29AB0E4A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3F59BDE" w14:textId="77777777" w:rsidR="00CE0EC7" w:rsidRPr="003D232C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32C">
              <w:rPr>
                <w:rFonts w:ascii="Arial" w:hAnsi="Arial" w:cs="Arial"/>
                <w:sz w:val="18"/>
              </w:rPr>
              <w:t>БДР 3. Накладные расходы</w:t>
            </w:r>
          </w:p>
        </w:tc>
        <w:tc>
          <w:tcPr>
            <w:tcW w:w="0" w:type="pct"/>
            <w:shd w:val="clear" w:color="auto" w:fill="auto"/>
          </w:tcPr>
          <w:p w14:paraId="40697B46" w14:textId="77777777" w:rsidR="00CE0EC7" w:rsidRPr="003D232C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32C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  <w:tr w:rsidR="00CE0EC7" w:rsidRPr="003D232C" w14:paraId="0B2EC8A6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224FE8E7" w14:textId="77777777" w:rsidR="00CE0EC7" w:rsidRPr="003D232C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32C">
              <w:rPr>
                <w:rFonts w:ascii="Arial" w:hAnsi="Arial" w:cs="Arial"/>
                <w:sz w:val="18"/>
              </w:rPr>
              <w:t>Отдел снабжения</w:t>
            </w:r>
          </w:p>
        </w:tc>
        <w:tc>
          <w:tcPr>
            <w:tcW w:w="0" w:type="pct"/>
            <w:shd w:val="clear" w:color="auto" w:fill="auto"/>
          </w:tcPr>
          <w:p w14:paraId="6EA6AC59" w14:textId="77777777" w:rsidR="00CE0EC7" w:rsidRPr="003D232C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32C">
              <w:rPr>
                <w:rFonts w:ascii="Arial" w:hAnsi="Arial" w:cs="Arial"/>
                <w:sz w:val="18"/>
              </w:rPr>
              <w:t>Подразделение</w:t>
            </w:r>
          </w:p>
        </w:tc>
      </w:tr>
    </w:tbl>
    <w:p w14:paraId="1CD43497" w14:textId="77777777" w:rsidR="00DE2737" w:rsidRPr="003D232C" w:rsidRDefault="00EC060D">
      <w:pPr>
        <w:rPr>
          <w:rFonts w:ascii="Arial" w:hAnsi="Arial" w:cs="Arial"/>
          <w:b/>
          <w:sz w:val="20"/>
          <w:szCs w:val="20"/>
        </w:rPr>
      </w:pPr>
      <w:r w:rsidRPr="003D232C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3D232C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1c77088-122f-45f6-bdda-e17b1d2d4bf8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ЦЗ Склад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D232C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A1A1B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A6F67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223</Characters>
  <Application>Microsoft Office Word</Application>
  <DocSecurity>0</DocSecurity>
  <Lines>22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ЦЗ Склад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