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D30B" w14:textId="77777777" w:rsidR="00BF2EE3" w:rsidRPr="00034181" w:rsidRDefault="00FF5621">
      <w:pPr>
        <w:rPr>
          <w:rFonts w:ascii="Arial" w:hAnsi="Arial" w:cs="Arial"/>
          <w:b/>
          <w:sz w:val="22"/>
          <w:szCs w:val="22"/>
        </w:rPr>
      </w:pPr>
      <w:r w:rsidRPr="0003418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3418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04090" w:rsidRPr="00034181">
        <w:rPr>
          <w:rFonts w:ascii="Arial" w:hAnsi="Arial" w:cs="Arial"/>
          <w:b/>
          <w:sz w:val="22"/>
          <w:szCs w:val="22"/>
        </w:rPr>
        <w:fldChar w:fldCharType="separate"/>
      </w:r>
      <w:r w:rsidR="00804090" w:rsidRPr="00034181">
        <w:rPr>
          <w:rFonts w:ascii="Arial" w:hAnsi="Arial" w:cs="Arial"/>
          <w:b/>
          <w:sz w:val="22"/>
          <w:szCs w:val="22"/>
        </w:rPr>
        <w:t xml:space="preserve"> 9.3.3. Выходные данные для анализа со стороны руководства</w:t>
      </w:r>
      <w:r w:rsidRPr="00034181">
        <w:rPr>
          <w:rFonts w:ascii="Arial" w:hAnsi="Arial" w:cs="Arial"/>
          <w:b/>
          <w:sz w:val="22"/>
          <w:szCs w:val="22"/>
        </w:rPr>
        <w:fldChar w:fldCharType="end"/>
      </w:r>
    </w:p>
    <w:p w14:paraId="71CE2E07" w14:textId="77777777" w:rsidR="00BF2EE3" w:rsidRPr="0003418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34181" w14:paraId="649100F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DC8A501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4181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56EBE8C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34181" w14:paraId="32BA70B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9DFB49E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418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620C88D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4181">
              <w:rPr>
                <w:rFonts w:ascii="Arial" w:hAnsi="Arial" w:cs="Arial"/>
                <w:sz w:val="18"/>
              </w:rPr>
              <w:t>9.3.3. Выходные данные для анализа со стороны руководства</w:t>
            </w:r>
          </w:p>
        </w:tc>
      </w:tr>
      <w:tr w:rsidR="000F7FEF" w:rsidRPr="00034181" w14:paraId="211462A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582C564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4181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410C253" w14:textId="77777777" w:rsidR="00034181" w:rsidRPr="00034181" w:rsidRDefault="00034181" w:rsidP="00034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4181">
              <w:rPr>
                <w:rFonts w:ascii="Arial" w:hAnsi="Arial" w:cs="Arial"/>
                <w:color w:val="000000"/>
                <w:sz w:val="18"/>
                <w:szCs w:val="20"/>
              </w:rPr>
              <w:t>Результаты анализа со стороны руководства должны включать в себя решения и действия, относящиеся:</w:t>
            </w:r>
          </w:p>
          <w:p w14:paraId="41FBCD82" w14:textId="77777777" w:rsidR="00034181" w:rsidRPr="00034181" w:rsidRDefault="00034181" w:rsidP="00034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4181">
              <w:rPr>
                <w:rFonts w:ascii="Arial" w:hAnsi="Arial" w:cs="Arial"/>
                <w:color w:val="000000"/>
                <w:sz w:val="18"/>
                <w:szCs w:val="20"/>
              </w:rPr>
              <w:t>a) к возможностям для улучшения;</w:t>
            </w:r>
          </w:p>
          <w:p w14:paraId="7407C8AB" w14:textId="77777777" w:rsidR="00034181" w:rsidRPr="00034181" w:rsidRDefault="00034181" w:rsidP="00034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4181">
              <w:rPr>
                <w:rFonts w:ascii="Arial" w:hAnsi="Arial" w:cs="Arial"/>
                <w:color w:val="000000"/>
                <w:sz w:val="18"/>
                <w:szCs w:val="20"/>
              </w:rPr>
              <w:t>b) любым необходимым изменениям системы менеджмента качества;</w:t>
            </w:r>
          </w:p>
          <w:p w14:paraId="69AA3D28" w14:textId="77777777" w:rsidR="00034181" w:rsidRPr="00034181" w:rsidRDefault="00034181" w:rsidP="00034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4181">
              <w:rPr>
                <w:rFonts w:ascii="Arial" w:hAnsi="Arial" w:cs="Arial"/>
                <w:color w:val="000000"/>
                <w:sz w:val="18"/>
                <w:szCs w:val="20"/>
              </w:rPr>
              <w:t>c) потребности в ресурсах.</w:t>
            </w:r>
          </w:p>
          <w:p w14:paraId="74DB6DE8" w14:textId="69E3BB12" w:rsidR="00034181" w:rsidRPr="00034181" w:rsidRDefault="00034181" w:rsidP="00034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4181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регистрировать и сохранять документированную информацию как свидетельство результатов анализов со стороны руководства.</w:t>
            </w:r>
          </w:p>
        </w:tc>
      </w:tr>
      <w:tr w:rsidR="000F7FEF" w:rsidRPr="00034181" w14:paraId="25618D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61986CC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4181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07D495D6" w14:textId="77777777" w:rsidR="00034181" w:rsidRPr="00034181" w:rsidRDefault="00034181" w:rsidP="00034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34181">
              <w:rPr>
                <w:rFonts w:ascii="Arial" w:hAnsi="Arial" w:cs="Arial"/>
                <w:sz w:val="18"/>
                <w:szCs w:val="22"/>
              </w:rPr>
              <w:t xml:space="preserve">По результатам анализа формулируются следующие оценки и выводы: </w:t>
            </w:r>
          </w:p>
          <w:p w14:paraId="0184F2CF" w14:textId="77777777" w:rsidR="00034181" w:rsidRPr="00034181" w:rsidRDefault="00034181" w:rsidP="00034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34181">
              <w:rPr>
                <w:rFonts w:ascii="Arial" w:hAnsi="Arial" w:cs="Arial"/>
                <w:sz w:val="18"/>
                <w:szCs w:val="22"/>
              </w:rPr>
              <w:t xml:space="preserve">− оценка результативности СМК организации и процессов СМК как средства менеджмента качества продукции и достижения целей в области качества; </w:t>
            </w:r>
          </w:p>
          <w:p w14:paraId="6463AE49" w14:textId="77777777" w:rsidR="00034181" w:rsidRPr="00034181" w:rsidRDefault="00034181" w:rsidP="00034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34181">
              <w:rPr>
                <w:rFonts w:ascii="Arial" w:hAnsi="Arial" w:cs="Arial"/>
                <w:sz w:val="18"/>
                <w:szCs w:val="22"/>
              </w:rPr>
              <w:t xml:space="preserve">− оценка соответствия СМК организации требованиям применяемого стандарта на системы менеджмента качества; </w:t>
            </w:r>
          </w:p>
          <w:p w14:paraId="3C5509B1" w14:textId="3BDE2839" w:rsidR="00034181" w:rsidRPr="00034181" w:rsidRDefault="00034181" w:rsidP="00034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34181">
              <w:rPr>
                <w:rFonts w:ascii="Arial" w:hAnsi="Arial" w:cs="Arial"/>
                <w:sz w:val="18"/>
                <w:szCs w:val="22"/>
              </w:rPr>
              <w:t>− вывод об адекватности (необходимости пересмотра) Политики организации в области качества или отдельных целей в области качества.</w:t>
            </w:r>
          </w:p>
        </w:tc>
      </w:tr>
      <w:tr w:rsidR="000F7FEF" w:rsidRPr="00034181" w14:paraId="00C8B4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A6B9165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34181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BB59958" w14:textId="77777777" w:rsidR="000F7FEF" w:rsidRPr="0003418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EB86C" w14:textId="77777777" w:rsidR="00DE2737" w:rsidRPr="00034181" w:rsidRDefault="00DE2737">
      <w:pPr>
        <w:rPr>
          <w:rFonts w:ascii="Arial" w:hAnsi="Arial" w:cs="Arial"/>
          <w:sz w:val="20"/>
          <w:szCs w:val="20"/>
        </w:rPr>
      </w:pPr>
    </w:p>
    <w:p w14:paraId="7FE5DF33" w14:textId="77777777" w:rsidR="00EC060D" w:rsidRPr="00034181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034181">
        <w:rPr>
          <w:rFonts w:ascii="Arial" w:hAnsi="Arial" w:cs="Arial"/>
          <w:b/>
          <w:sz w:val="20"/>
          <w:szCs w:val="20"/>
        </w:rPr>
        <w:t>Связи с объектами</w:t>
      </w:r>
    </w:p>
    <w:p w14:paraId="30B0964F" w14:textId="77777777" w:rsidR="00CE0EC7" w:rsidRPr="00034181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58"/>
        <w:gridCol w:w="7011"/>
      </w:tblGrid>
      <w:tr w:rsidR="00EC060D" w:rsidRPr="00034181" w14:paraId="366661F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18330CA" w14:textId="77777777" w:rsidR="00EC060D" w:rsidRPr="00034181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4181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20F371ED" w14:textId="77777777" w:rsidR="00EC060D" w:rsidRPr="00034181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034181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034181" w14:paraId="60FA483C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0C865E2" w14:textId="77777777" w:rsidR="00CE0EC7" w:rsidRPr="00034181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4181">
              <w:rPr>
                <w:rFonts w:ascii="Arial" w:hAnsi="Arial" w:cs="Arial"/>
                <w:sz w:val="18"/>
              </w:rPr>
              <w:t>A1.3 Разработать долгосрочный план развития</w:t>
            </w:r>
          </w:p>
        </w:tc>
        <w:tc>
          <w:tcPr>
            <w:tcW w:w="0" w:type="pct"/>
            <w:shd w:val="clear" w:color="auto" w:fill="auto"/>
          </w:tcPr>
          <w:p w14:paraId="72F94C8A" w14:textId="77777777" w:rsidR="00CE0EC7" w:rsidRPr="00034181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4181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7CB21A9B" w14:textId="77777777" w:rsidR="00DE2737" w:rsidRPr="00034181" w:rsidRDefault="00EC060D">
      <w:pPr>
        <w:rPr>
          <w:rFonts w:ascii="Arial" w:hAnsi="Arial" w:cs="Arial"/>
          <w:b/>
          <w:sz w:val="20"/>
          <w:szCs w:val="20"/>
        </w:rPr>
      </w:pPr>
      <w:r w:rsidRPr="00034181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03418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6dee2ef-90e9-460e-96e0-e200e3b7bda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3.3. Выходные данные для анализа со стороны руководства"/>
  </w:docVars>
  <w:rsids>
    <w:rsidRoot w:val="0031753B"/>
    <w:rsid w:val="00034181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04090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383A5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9.3.3. Выходные данные для анализа со стороны руководства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