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0EF5" w14:textId="77777777" w:rsidR="00BF2EE3" w:rsidRPr="007A685B" w:rsidRDefault="00FF5621">
      <w:pPr>
        <w:rPr>
          <w:rFonts w:ascii="Arial" w:hAnsi="Arial" w:cs="Arial"/>
          <w:b/>
          <w:sz w:val="22"/>
          <w:szCs w:val="22"/>
        </w:rPr>
      </w:pPr>
      <w:r w:rsidRPr="007A685B">
        <w:rPr>
          <w:rFonts w:ascii="Arial" w:hAnsi="Arial" w:cs="Arial"/>
          <w:b/>
          <w:sz w:val="22"/>
          <w:szCs w:val="22"/>
        </w:rPr>
        <w:fldChar w:fldCharType="begin"/>
      </w:r>
      <w:r w:rsidR="00E37CEE" w:rsidRPr="007A685B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5F3926" w:rsidRPr="007A685B">
        <w:rPr>
          <w:rFonts w:ascii="Arial" w:hAnsi="Arial" w:cs="Arial"/>
          <w:b/>
          <w:sz w:val="22"/>
          <w:szCs w:val="22"/>
        </w:rPr>
        <w:fldChar w:fldCharType="separate"/>
      </w:r>
      <w:r w:rsidR="005F3926" w:rsidRPr="007A685B">
        <w:rPr>
          <w:rFonts w:ascii="Arial" w:hAnsi="Arial" w:cs="Arial"/>
          <w:b/>
          <w:sz w:val="22"/>
          <w:szCs w:val="22"/>
        </w:rPr>
        <w:t xml:space="preserve"> 7.3. Осведомленность</w:t>
      </w:r>
      <w:r w:rsidRPr="007A685B">
        <w:rPr>
          <w:rFonts w:ascii="Arial" w:hAnsi="Arial" w:cs="Arial"/>
          <w:b/>
          <w:sz w:val="22"/>
          <w:szCs w:val="22"/>
        </w:rPr>
        <w:fldChar w:fldCharType="end"/>
      </w:r>
    </w:p>
    <w:p w14:paraId="6DA7A0B2" w14:textId="77777777" w:rsidR="00BF2EE3" w:rsidRPr="007A685B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7A685B" w14:paraId="0A628D3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2CCC8BF" w14:textId="77777777" w:rsidR="000F7FEF" w:rsidRPr="007A685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A685B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153E1970" w14:textId="77777777" w:rsidR="000F7FEF" w:rsidRPr="007A685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7A685B" w14:paraId="7A5446A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1CF70CA" w14:textId="77777777" w:rsidR="000F7FEF" w:rsidRPr="007A685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A685B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0E269CA6" w14:textId="77777777" w:rsidR="000F7FEF" w:rsidRPr="007A685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685B">
              <w:rPr>
                <w:rFonts w:ascii="Arial" w:hAnsi="Arial" w:cs="Arial"/>
                <w:sz w:val="18"/>
              </w:rPr>
              <w:t>7.3. Осведомленность</w:t>
            </w:r>
          </w:p>
        </w:tc>
      </w:tr>
      <w:tr w:rsidR="000F7FEF" w:rsidRPr="007A685B" w14:paraId="6B5F6976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E283870" w14:textId="77777777" w:rsidR="000F7FEF" w:rsidRPr="007A685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A685B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65D61E85" w14:textId="77777777" w:rsidR="007A685B" w:rsidRPr="007A685B" w:rsidRDefault="007A685B" w:rsidP="007A68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A685B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обеспечить, чтобы соответствующие лица, выполняющие работу под управлением организации, были осведомлены:</w:t>
            </w:r>
          </w:p>
          <w:p w14:paraId="625DB7F8" w14:textId="77777777" w:rsidR="007A685B" w:rsidRPr="007A685B" w:rsidRDefault="007A685B" w:rsidP="007A68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A685B">
              <w:rPr>
                <w:rFonts w:ascii="Arial" w:hAnsi="Arial" w:cs="Arial"/>
                <w:color w:val="000000"/>
                <w:sz w:val="18"/>
                <w:szCs w:val="20"/>
              </w:rPr>
              <w:t>a) о политике в области качества;</w:t>
            </w:r>
          </w:p>
          <w:p w14:paraId="40679543" w14:textId="77777777" w:rsidR="007A685B" w:rsidRPr="007A685B" w:rsidRDefault="007A685B" w:rsidP="007A68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A685B">
              <w:rPr>
                <w:rFonts w:ascii="Arial" w:hAnsi="Arial" w:cs="Arial"/>
                <w:color w:val="000000"/>
                <w:sz w:val="18"/>
                <w:szCs w:val="20"/>
              </w:rPr>
              <w:t>b) соответствующих целях в области качества;</w:t>
            </w:r>
          </w:p>
          <w:p w14:paraId="60D601F5" w14:textId="77777777" w:rsidR="007A685B" w:rsidRPr="007A685B" w:rsidRDefault="007A685B" w:rsidP="007A68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A685B">
              <w:rPr>
                <w:rFonts w:ascii="Arial" w:hAnsi="Arial" w:cs="Arial"/>
                <w:color w:val="000000"/>
                <w:sz w:val="18"/>
                <w:szCs w:val="20"/>
              </w:rPr>
              <w:t>c) своем вкладе в результативность системы менеджмента качества, включая пользу от улучшения результатов деятельности;</w:t>
            </w:r>
          </w:p>
          <w:p w14:paraId="3809CF38" w14:textId="1D2FCAB2" w:rsidR="007A685B" w:rsidRPr="007A685B" w:rsidRDefault="007A685B" w:rsidP="007A68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A685B">
              <w:rPr>
                <w:rFonts w:ascii="Arial" w:hAnsi="Arial" w:cs="Arial"/>
                <w:color w:val="000000"/>
                <w:sz w:val="18"/>
                <w:szCs w:val="20"/>
              </w:rPr>
              <w:t>d) последствиях несоответствия требованиям системы менеджмента качества.</w:t>
            </w:r>
          </w:p>
        </w:tc>
      </w:tr>
      <w:tr w:rsidR="000F7FEF" w:rsidRPr="007A685B" w14:paraId="2982C481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65DD711" w14:textId="77777777" w:rsidR="000F7FEF" w:rsidRPr="007A685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A685B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1910831E" w14:textId="77777777" w:rsidR="000F7FEF" w:rsidRPr="007A685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685B">
              <w:rPr>
                <w:rFonts w:ascii="Arial" w:hAnsi="Arial" w:cs="Arial"/>
                <w:sz w:val="18"/>
              </w:rPr>
              <w:t>Документация СМК организации хранится в свободном доступе в электронном виде на портале организации.</w:t>
            </w:r>
          </w:p>
        </w:tc>
      </w:tr>
      <w:tr w:rsidR="000F7FEF" w:rsidRPr="007A685B" w14:paraId="76CDCD4B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8B961F5" w14:textId="77777777" w:rsidR="000F7FEF" w:rsidRPr="007A685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7A685B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1AEFA65C" w14:textId="77777777" w:rsidR="000F7FEF" w:rsidRPr="007A685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49A716" w14:textId="77777777" w:rsidR="00DE2737" w:rsidRPr="007A685B" w:rsidRDefault="00DE2737">
      <w:pPr>
        <w:rPr>
          <w:rFonts w:ascii="Arial" w:hAnsi="Arial" w:cs="Arial"/>
          <w:sz w:val="20"/>
          <w:szCs w:val="20"/>
        </w:rPr>
      </w:pPr>
    </w:p>
    <w:p w14:paraId="349BE61D" w14:textId="77777777" w:rsidR="00EC060D" w:rsidRPr="007A685B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7A685B">
        <w:rPr>
          <w:rFonts w:ascii="Arial" w:hAnsi="Arial" w:cs="Arial"/>
          <w:b/>
          <w:sz w:val="20"/>
          <w:szCs w:val="20"/>
        </w:rPr>
        <w:t>Связи с объектами</w:t>
      </w:r>
    </w:p>
    <w:p w14:paraId="5BD7A852" w14:textId="77777777" w:rsidR="00CE0EC7" w:rsidRPr="007A685B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207"/>
        <w:gridCol w:w="7062"/>
      </w:tblGrid>
      <w:tr w:rsidR="00EC060D" w:rsidRPr="007A685B" w14:paraId="1C1E6C64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7B613E0F" w14:textId="77777777" w:rsidR="00EC060D" w:rsidRPr="007A685B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685B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5C96B158" w14:textId="77777777" w:rsidR="00EC060D" w:rsidRPr="007A685B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7A685B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7A685B" w14:paraId="0D0DE00B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5630EFA0" w14:textId="77777777" w:rsidR="00CE0EC7" w:rsidRPr="007A685B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685B">
              <w:rPr>
                <w:rFonts w:ascii="Arial" w:hAnsi="Arial" w:cs="Arial"/>
                <w:sz w:val="18"/>
              </w:rPr>
              <w:t>Заместитель директора по качеству</w:t>
            </w:r>
          </w:p>
        </w:tc>
        <w:tc>
          <w:tcPr>
            <w:tcW w:w="0" w:type="pct"/>
            <w:shd w:val="clear" w:color="auto" w:fill="auto"/>
          </w:tcPr>
          <w:p w14:paraId="2E65A8EA" w14:textId="77777777" w:rsidR="00CE0EC7" w:rsidRPr="007A685B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685B">
              <w:rPr>
                <w:rFonts w:ascii="Arial" w:hAnsi="Arial" w:cs="Arial"/>
                <w:sz w:val="18"/>
              </w:rPr>
              <w:t>Должность</w:t>
            </w:r>
          </w:p>
        </w:tc>
      </w:tr>
    </w:tbl>
    <w:p w14:paraId="6858C0F6" w14:textId="77777777" w:rsidR="00DE2737" w:rsidRPr="007A685B" w:rsidRDefault="00EC060D">
      <w:pPr>
        <w:rPr>
          <w:rFonts w:ascii="Arial" w:hAnsi="Arial" w:cs="Arial"/>
          <w:b/>
          <w:sz w:val="20"/>
          <w:szCs w:val="20"/>
        </w:rPr>
      </w:pPr>
      <w:r w:rsidRPr="007A685B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7A685B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15d872d6-1dad-49a4-a9aa-4698e162a66e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7.3. Осведомленность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5F3926"/>
    <w:rsid w:val="00647BA2"/>
    <w:rsid w:val="00670474"/>
    <w:rsid w:val="006A542D"/>
    <w:rsid w:val="006B4696"/>
    <w:rsid w:val="006E79CF"/>
    <w:rsid w:val="0079376A"/>
    <w:rsid w:val="007A685B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4DEF2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628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7.3. Осведомленность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2021-11-23T07:54:00Z</dcterms:created>
  <dcterms:modified xsi:type="dcterms:W3CDTF">2021-11-23T07:54:00Z</dcterms:modified>
</cp:coreProperties>
</file>