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C95A" w14:textId="77777777" w:rsidR="00BF2EE3" w:rsidRPr="004F5814" w:rsidRDefault="00FF5621">
      <w:pPr>
        <w:rPr>
          <w:rFonts w:ascii="Arial" w:hAnsi="Arial" w:cs="Arial"/>
          <w:b/>
          <w:sz w:val="22"/>
          <w:szCs w:val="22"/>
        </w:rPr>
      </w:pPr>
      <w:r w:rsidRPr="004F581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4F581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148CC" w:rsidRPr="004F5814">
        <w:rPr>
          <w:rFonts w:ascii="Arial" w:hAnsi="Arial" w:cs="Arial"/>
          <w:b/>
          <w:sz w:val="22"/>
          <w:szCs w:val="22"/>
        </w:rPr>
        <w:fldChar w:fldCharType="separate"/>
      </w:r>
      <w:r w:rsidR="008148CC" w:rsidRPr="004F5814">
        <w:rPr>
          <w:rFonts w:ascii="Arial" w:hAnsi="Arial" w:cs="Arial"/>
          <w:b/>
          <w:sz w:val="22"/>
          <w:szCs w:val="22"/>
        </w:rPr>
        <w:t xml:space="preserve"> 8.5.4. Сохранение</w:t>
      </w:r>
      <w:r w:rsidRPr="004F5814">
        <w:rPr>
          <w:rFonts w:ascii="Arial" w:hAnsi="Arial" w:cs="Arial"/>
          <w:b/>
          <w:sz w:val="22"/>
          <w:szCs w:val="22"/>
        </w:rPr>
        <w:fldChar w:fldCharType="end"/>
      </w:r>
    </w:p>
    <w:p w14:paraId="5FEB5E28" w14:textId="77777777" w:rsidR="00BF2EE3" w:rsidRPr="004F581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F5814" w14:paraId="66A3045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38803EA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5814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40B0A9C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F5814" w14:paraId="4077F7E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6EB9A8A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581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794546E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5814">
              <w:rPr>
                <w:rFonts w:ascii="Arial" w:hAnsi="Arial" w:cs="Arial"/>
                <w:sz w:val="18"/>
              </w:rPr>
              <w:t>8.5.4. Сохранение</w:t>
            </w:r>
          </w:p>
        </w:tc>
      </w:tr>
      <w:tr w:rsidR="000F7FEF" w:rsidRPr="004F5814" w14:paraId="0879961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6EEB28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5814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303D9D59" w14:textId="77777777" w:rsidR="004F5814" w:rsidRPr="004F5814" w:rsidRDefault="004F5814" w:rsidP="004F5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5814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сохранять выходы во время производства продукции и предоставления услуг в той мере, насколько это будет необходимо для обеспечения соответствия требованиям.</w:t>
            </w:r>
          </w:p>
          <w:p w14:paraId="46CA33B4" w14:textId="77777777" w:rsidR="004F5814" w:rsidRPr="004F5814" w:rsidRDefault="004F5814" w:rsidP="004F5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B402FE1" w14:textId="4890BA67" w:rsidR="004F5814" w:rsidRPr="004F5814" w:rsidRDefault="004F5814" w:rsidP="004F5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5814">
              <w:rPr>
                <w:rFonts w:ascii="Arial" w:hAnsi="Arial" w:cs="Arial"/>
                <w:color w:val="000000"/>
                <w:sz w:val="18"/>
                <w:szCs w:val="20"/>
              </w:rPr>
              <w:t>ПРИМЕЧАНИЕ – Сохранение может включать в себя идентификацию, погрузочно-разгрузочные работы, предотвращение загрязнения, упаковывание, хранение, перемещение или транспортировку, и защиту.</w:t>
            </w:r>
          </w:p>
        </w:tc>
      </w:tr>
      <w:tr w:rsidR="000F7FEF" w:rsidRPr="004F5814" w14:paraId="22949B5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B80CC66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F5814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572E342E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5814">
              <w:rPr>
                <w:rFonts w:ascii="Arial" w:hAnsi="Arial" w:cs="Arial"/>
                <w:sz w:val="18"/>
              </w:rPr>
              <w:t>Транспортировка и поставка готовой продукции осуществляется в соответствии с условиями договора.</w:t>
            </w:r>
          </w:p>
        </w:tc>
      </w:tr>
      <w:tr w:rsidR="000F7FEF" w:rsidRPr="004F5814" w14:paraId="7BAB7CE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18D94F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4F581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6559113" w14:textId="77777777" w:rsidR="000F7FEF" w:rsidRPr="004F581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2FB62" w14:textId="77777777" w:rsidR="00DE2737" w:rsidRPr="004F5814" w:rsidRDefault="00DE2737">
      <w:pPr>
        <w:rPr>
          <w:rFonts w:ascii="Arial" w:hAnsi="Arial" w:cs="Arial"/>
          <w:sz w:val="20"/>
          <w:szCs w:val="20"/>
        </w:rPr>
      </w:pPr>
    </w:p>
    <w:p w14:paraId="2AD2E699" w14:textId="77777777" w:rsidR="00EC060D" w:rsidRPr="004F5814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4F5814">
        <w:rPr>
          <w:rFonts w:ascii="Arial" w:hAnsi="Arial" w:cs="Arial"/>
          <w:b/>
          <w:sz w:val="20"/>
          <w:szCs w:val="20"/>
        </w:rPr>
        <w:t>Связи с объектами</w:t>
      </w:r>
    </w:p>
    <w:p w14:paraId="77E54921" w14:textId="77777777" w:rsidR="00CE0EC7" w:rsidRPr="004F5814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33"/>
        <w:gridCol w:w="7036"/>
      </w:tblGrid>
      <w:tr w:rsidR="00EC060D" w:rsidRPr="004F5814" w14:paraId="338AA53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3233771E" w14:textId="77777777" w:rsidR="00EC060D" w:rsidRPr="004F5814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5814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7B6D84C0" w14:textId="77777777" w:rsidR="00EC060D" w:rsidRPr="004F5814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4F5814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4F5814" w14:paraId="383F88F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8F05B49" w14:textId="77777777" w:rsidR="00CE0EC7" w:rsidRPr="004F5814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5814">
              <w:rPr>
                <w:rFonts w:ascii="Arial" w:hAnsi="Arial" w:cs="Arial"/>
                <w:sz w:val="18"/>
              </w:rPr>
              <w:t>Заместитель директора по производству</w:t>
            </w:r>
          </w:p>
        </w:tc>
        <w:tc>
          <w:tcPr>
            <w:tcW w:w="0" w:type="pct"/>
            <w:shd w:val="clear" w:color="auto" w:fill="auto"/>
          </w:tcPr>
          <w:p w14:paraId="67EADD7A" w14:textId="77777777" w:rsidR="00CE0EC7" w:rsidRPr="004F5814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5814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7876E217" w14:textId="77777777" w:rsidR="00DE2737" w:rsidRPr="004F5814" w:rsidRDefault="00EC060D">
      <w:pPr>
        <w:rPr>
          <w:rFonts w:ascii="Arial" w:hAnsi="Arial" w:cs="Arial"/>
          <w:b/>
          <w:sz w:val="20"/>
          <w:szCs w:val="20"/>
        </w:rPr>
      </w:pPr>
      <w:r w:rsidRPr="004F5814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4F581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b99f735-366a-4df5-a37d-1469f073d5f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5.4. Сохранени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4F5814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148CC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20C2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8.5.4. Сохранение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