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5E8C" w14:textId="77777777" w:rsidR="00BF2EE3" w:rsidRPr="00113842" w:rsidRDefault="00FF5621">
      <w:pPr>
        <w:rPr>
          <w:rFonts w:ascii="Arial" w:hAnsi="Arial" w:cs="Arial"/>
          <w:b/>
          <w:sz w:val="22"/>
          <w:szCs w:val="22"/>
        </w:rPr>
      </w:pPr>
      <w:r w:rsidRPr="00113842">
        <w:rPr>
          <w:rFonts w:ascii="Arial" w:hAnsi="Arial" w:cs="Arial"/>
          <w:b/>
          <w:sz w:val="22"/>
          <w:szCs w:val="22"/>
        </w:rPr>
        <w:fldChar w:fldCharType="begin"/>
      </w:r>
      <w:r w:rsidR="00E37CEE" w:rsidRPr="00113842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DE478E" w:rsidRPr="00113842">
        <w:rPr>
          <w:rFonts w:ascii="Arial" w:hAnsi="Arial" w:cs="Arial"/>
          <w:b/>
          <w:sz w:val="22"/>
          <w:szCs w:val="22"/>
        </w:rPr>
        <w:fldChar w:fldCharType="separate"/>
      </w:r>
      <w:r w:rsidR="00DE478E" w:rsidRPr="00113842">
        <w:rPr>
          <w:rFonts w:ascii="Arial" w:hAnsi="Arial" w:cs="Arial"/>
          <w:b/>
          <w:sz w:val="22"/>
          <w:szCs w:val="22"/>
        </w:rPr>
        <w:t xml:space="preserve"> 6.1. Действия в отношении рисков и возможностей</w:t>
      </w:r>
      <w:r w:rsidRPr="00113842">
        <w:rPr>
          <w:rFonts w:ascii="Arial" w:hAnsi="Arial" w:cs="Arial"/>
          <w:b/>
          <w:sz w:val="22"/>
          <w:szCs w:val="22"/>
        </w:rPr>
        <w:fldChar w:fldCharType="end"/>
      </w:r>
    </w:p>
    <w:p w14:paraId="087407AA" w14:textId="77777777" w:rsidR="00BF2EE3" w:rsidRPr="00113842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13842" w14:paraId="5C682C2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56C053" w14:textId="77777777" w:rsidR="000F7FEF" w:rsidRPr="0011384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13842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291D1981" w14:textId="77777777" w:rsidR="000F7FEF" w:rsidRPr="0011384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113842" w14:paraId="4ADCCE7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3738AAC" w14:textId="77777777" w:rsidR="000F7FEF" w:rsidRPr="0011384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13842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29BB789" w14:textId="77777777" w:rsidR="000F7FEF" w:rsidRPr="0011384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3842">
              <w:rPr>
                <w:rFonts w:ascii="Arial" w:hAnsi="Arial" w:cs="Arial"/>
                <w:sz w:val="18"/>
              </w:rPr>
              <w:t>6.1. Действия в отношении рисков и возможностей</w:t>
            </w:r>
          </w:p>
        </w:tc>
      </w:tr>
      <w:tr w:rsidR="000F7FEF" w:rsidRPr="00113842" w14:paraId="0E14345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3E8D6CA" w14:textId="77777777" w:rsidR="000F7FEF" w:rsidRPr="0011384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13842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79C1A47C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6.1.1. При планировании в системе менеджмента качества организация должна учесть факторы (см. 4.1) и требования (см. 4.2) и определить риски и возможности, подлежащие рассмотрению для:</w:t>
            </w:r>
          </w:p>
          <w:p w14:paraId="14D02A14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a) обеспечения уверенности в том, что система менеджмента качества может достичь своих намеченных результатов;</w:t>
            </w:r>
          </w:p>
          <w:p w14:paraId="10EAECA7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b) увеличения их желаемого влияния;</w:t>
            </w:r>
          </w:p>
          <w:p w14:paraId="1F857CAA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c) предотвращения или уменьшения их нежелательного влияния;</w:t>
            </w:r>
          </w:p>
          <w:p w14:paraId="5F0C4FDC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d) достижения улучшения.</w:t>
            </w:r>
          </w:p>
          <w:p w14:paraId="76609D69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6.1.2. Организация должна планировать:</w:t>
            </w:r>
          </w:p>
          <w:p w14:paraId="7383B3F6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a) действия по рассмотрению этих рисков и возможностей;</w:t>
            </w:r>
          </w:p>
          <w:p w14:paraId="1E9BD716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b) то, каким образом:</w:t>
            </w:r>
          </w:p>
          <w:p w14:paraId="5B971E10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1) интегрировать и внедрить эти действия в процессы системы менеджмента качества (см. 4.4);</w:t>
            </w:r>
          </w:p>
          <w:p w14:paraId="4F69390F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2) оценивать результативность этих действий.</w:t>
            </w:r>
          </w:p>
          <w:p w14:paraId="12BEC7D9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Меры, принимаемые в отношении рисков и возможностей, должны быть пропорциональны их возможному влиянию на соответствие продукции и услуг.</w:t>
            </w:r>
          </w:p>
          <w:p w14:paraId="3C0589AD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3B7F9461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ПРИМЕЧАНИЯ</w:t>
            </w:r>
          </w:p>
          <w:p w14:paraId="286C219C" w14:textId="77777777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1 Варианты реагирования на риски могут включать избежание риска, допущение риска с тем, чтобы отследить возможности, устранение источника риска, изменение вероятности или последствий, разделение риска или сдерживание риска путем принятия решения, основанного на информации.</w:t>
            </w:r>
          </w:p>
          <w:p w14:paraId="6684C205" w14:textId="0570CD90" w:rsidR="00113842" w:rsidRPr="00113842" w:rsidRDefault="00113842" w:rsidP="001138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13842">
              <w:rPr>
                <w:rFonts w:ascii="Arial" w:hAnsi="Arial" w:cs="Arial"/>
                <w:color w:val="000000"/>
                <w:sz w:val="18"/>
                <w:szCs w:val="20"/>
              </w:rPr>
              <w:t>2 Возможности могут привести к принятию новых практик, запуску новой продукции, открытию новых рынков, появлению новых потребителей, построению партнерских отношений, использованию новых технологий и других желаемых и реальных возможностей, чтобы учесть потребности организации или ее потребителей.</w:t>
            </w:r>
          </w:p>
        </w:tc>
      </w:tr>
      <w:tr w:rsidR="000F7FEF" w:rsidRPr="00113842" w14:paraId="7D5D764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8282D51" w14:textId="77777777" w:rsidR="000F7FEF" w:rsidRPr="0011384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13842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2A7EB0C3" w14:textId="77777777" w:rsidR="00113842" w:rsidRPr="00113842" w:rsidRDefault="00113842" w:rsidP="001138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113842">
              <w:rPr>
                <w:rFonts w:ascii="Arial" w:hAnsi="Arial" w:cs="Arial"/>
                <w:sz w:val="18"/>
                <w:szCs w:val="22"/>
              </w:rPr>
              <w:t xml:space="preserve">СМК организации строится на основе требований ISO 9001. Меры по предупреждению рисков в организации выполняются по следующим направлениям: </w:t>
            </w:r>
          </w:p>
          <w:p w14:paraId="594FFABC" w14:textId="77777777" w:rsidR="00113842" w:rsidRPr="00113842" w:rsidRDefault="00113842" w:rsidP="001138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113842">
              <w:rPr>
                <w:rFonts w:ascii="Arial" w:hAnsi="Arial" w:cs="Arial"/>
                <w:sz w:val="18"/>
                <w:szCs w:val="22"/>
              </w:rPr>
              <w:t xml:space="preserve">− для предупреждения нарушения обязательств перед потребителями выполняется планирование процессов жизненного цикла выполнения проекта и анализ требований, исследование и подтверждение возможности выполнения проекта; </w:t>
            </w:r>
          </w:p>
          <w:p w14:paraId="785F5C1B" w14:textId="444B4515" w:rsidR="00113842" w:rsidRPr="00113842" w:rsidRDefault="00113842" w:rsidP="001138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113842">
              <w:rPr>
                <w:rFonts w:ascii="Arial" w:hAnsi="Arial" w:cs="Arial"/>
                <w:sz w:val="18"/>
                <w:szCs w:val="22"/>
              </w:rPr>
              <w:t>− реализуются действия, инициированные путем принятия решений по результатам анализа рисков со стороны руководства. Предпринятые действия и их результаты оцениваются при проведении анализа со стороны руководства.</w:t>
            </w:r>
          </w:p>
        </w:tc>
      </w:tr>
      <w:tr w:rsidR="000F7FEF" w:rsidRPr="00113842" w14:paraId="116396D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58FBFBD" w14:textId="77777777" w:rsidR="000F7FEF" w:rsidRPr="0011384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113842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6BB7AD1" w14:textId="77777777" w:rsidR="000F7FEF" w:rsidRPr="0011384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9F8EB4" w14:textId="77777777" w:rsidR="00DE2737" w:rsidRPr="00113842" w:rsidRDefault="00DE2737">
      <w:pPr>
        <w:rPr>
          <w:rFonts w:ascii="Arial" w:hAnsi="Arial" w:cs="Arial"/>
          <w:sz w:val="20"/>
          <w:szCs w:val="20"/>
        </w:rPr>
      </w:pPr>
    </w:p>
    <w:p w14:paraId="683250E0" w14:textId="77777777" w:rsidR="00EC060D" w:rsidRPr="00113842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113842">
        <w:rPr>
          <w:rFonts w:ascii="Arial" w:hAnsi="Arial" w:cs="Arial"/>
          <w:b/>
          <w:sz w:val="20"/>
          <w:szCs w:val="20"/>
        </w:rPr>
        <w:t>Связи с объектами</w:t>
      </w:r>
    </w:p>
    <w:p w14:paraId="6D559822" w14:textId="77777777" w:rsidR="00CE0EC7" w:rsidRPr="00113842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58"/>
        <w:gridCol w:w="7011"/>
      </w:tblGrid>
      <w:tr w:rsidR="00EC060D" w:rsidRPr="00113842" w14:paraId="5C8189F1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07BA4CBC" w14:textId="77777777" w:rsidR="00EC060D" w:rsidRPr="00113842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3842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111E8FDB" w14:textId="77777777" w:rsidR="00EC060D" w:rsidRPr="00113842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113842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113842" w14:paraId="3A257C3D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7095C408" w14:textId="77777777" w:rsidR="00CE0EC7" w:rsidRPr="0011384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3842">
              <w:rPr>
                <w:rFonts w:ascii="Arial" w:hAnsi="Arial" w:cs="Arial"/>
                <w:sz w:val="18"/>
              </w:rPr>
              <w:t>A1.3 Разработать долгосрочный план развития</w:t>
            </w:r>
          </w:p>
        </w:tc>
        <w:tc>
          <w:tcPr>
            <w:tcW w:w="0" w:type="pct"/>
            <w:shd w:val="clear" w:color="auto" w:fill="auto"/>
          </w:tcPr>
          <w:p w14:paraId="3C8E4CCF" w14:textId="77777777" w:rsidR="00CE0EC7" w:rsidRPr="0011384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13842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4B1BFE3C" w14:textId="77777777" w:rsidR="00DE2737" w:rsidRPr="00113842" w:rsidRDefault="00EC060D">
      <w:pPr>
        <w:rPr>
          <w:rFonts w:ascii="Arial" w:hAnsi="Arial" w:cs="Arial"/>
          <w:b/>
          <w:sz w:val="20"/>
          <w:szCs w:val="20"/>
        </w:rPr>
      </w:pPr>
      <w:r w:rsidRPr="00113842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113842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acd56879-ac93-4b99-8308-e95092a09cbc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6.1. Действия в отношении рисков и возможностей"/>
  </w:docVars>
  <w:rsids>
    <w:rsidRoot w:val="0031753B"/>
    <w:rsid w:val="00041EF7"/>
    <w:rsid w:val="00057A07"/>
    <w:rsid w:val="000F7FEF"/>
    <w:rsid w:val="00113842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E478E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B760A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1957</Characters>
  <Application>Microsoft Office Word</Application>
  <DocSecurity>0</DocSecurity>
  <Lines>49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6.1. Действия в отношении рисков и возможностей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