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1EB1" w14:textId="77777777" w:rsidR="00BF2EE3" w:rsidRPr="008573E1" w:rsidRDefault="00FF5621">
      <w:pPr>
        <w:rPr>
          <w:rFonts w:ascii="Arial" w:hAnsi="Arial" w:cs="Arial"/>
          <w:b/>
          <w:sz w:val="22"/>
          <w:szCs w:val="22"/>
        </w:rPr>
      </w:pPr>
      <w:r w:rsidRPr="008573E1">
        <w:rPr>
          <w:rFonts w:ascii="Arial" w:hAnsi="Arial" w:cs="Arial"/>
          <w:b/>
          <w:sz w:val="22"/>
          <w:szCs w:val="22"/>
        </w:rPr>
        <w:fldChar w:fldCharType="begin"/>
      </w:r>
      <w:r w:rsidR="00E37CEE" w:rsidRPr="008573E1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737011" w:rsidRPr="008573E1">
        <w:rPr>
          <w:rFonts w:ascii="Arial" w:hAnsi="Arial" w:cs="Arial"/>
          <w:b/>
          <w:sz w:val="22"/>
          <w:szCs w:val="22"/>
        </w:rPr>
        <w:fldChar w:fldCharType="separate"/>
      </w:r>
      <w:r w:rsidR="00737011" w:rsidRPr="008573E1">
        <w:rPr>
          <w:rFonts w:ascii="Arial" w:hAnsi="Arial" w:cs="Arial"/>
          <w:b/>
          <w:sz w:val="22"/>
          <w:szCs w:val="22"/>
        </w:rPr>
        <w:t>0101. Управление проектом</w:t>
      </w:r>
      <w:r w:rsidRPr="008573E1">
        <w:rPr>
          <w:rFonts w:ascii="Arial" w:hAnsi="Arial" w:cs="Arial"/>
          <w:b/>
          <w:sz w:val="22"/>
          <w:szCs w:val="22"/>
        </w:rPr>
        <w:fldChar w:fldCharType="end"/>
      </w:r>
    </w:p>
    <w:p w14:paraId="2D894C23" w14:textId="77777777" w:rsidR="00BF2EE3" w:rsidRPr="008573E1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8573E1" w14:paraId="002CCA8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73A9A68" w14:textId="77777777" w:rsidR="000F7FEF" w:rsidRPr="008573E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573E1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6E424A64" w14:textId="77777777" w:rsidR="000F7FEF" w:rsidRPr="008573E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73E1">
              <w:rPr>
                <w:rFonts w:ascii="Arial" w:hAnsi="Arial" w:cs="Arial"/>
                <w:sz w:val="18"/>
              </w:rPr>
              <w:t>0101. Управление проектом</w:t>
            </w:r>
          </w:p>
        </w:tc>
      </w:tr>
      <w:tr w:rsidR="000F7FEF" w:rsidRPr="008573E1" w14:paraId="3E683C8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1625B9B" w14:textId="77777777" w:rsidR="000F7FEF" w:rsidRPr="008573E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573E1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14:paraId="45613CD9" w14:textId="77777777" w:rsidR="000F7FEF" w:rsidRPr="008573E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73E1">
              <w:rPr>
                <w:rFonts w:ascii="Arial" w:hAnsi="Arial" w:cs="Arial"/>
                <w:sz w:val="18"/>
              </w:rPr>
              <w:t>Модуль ИС</w:t>
            </w:r>
          </w:p>
        </w:tc>
      </w:tr>
      <w:tr w:rsidR="000F7FEF" w:rsidRPr="008573E1" w14:paraId="3C43013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FE5FB61" w14:textId="77777777" w:rsidR="000F7FEF" w:rsidRPr="008573E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573E1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14:paraId="74E97BE5" w14:textId="77777777" w:rsidR="000F7FEF" w:rsidRPr="008573E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8573E1" w14:paraId="6BDE6BB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1929316" w14:textId="77777777" w:rsidR="000F7FEF" w:rsidRPr="008573E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573E1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14:paraId="1F21B9B7" w14:textId="77777777" w:rsidR="000F7FEF" w:rsidRPr="008573E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8573E1" w14:paraId="107849C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ED7E55C" w14:textId="77777777" w:rsidR="000F7FEF" w:rsidRPr="008573E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573E1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14:paraId="4B86E126" w14:textId="77777777" w:rsidR="000F7FEF" w:rsidRPr="008573E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8573E1" w14:paraId="6EBF41D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1B2D1AC" w14:textId="77777777" w:rsidR="000F7FEF" w:rsidRPr="008573E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8573E1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4229BC8" w14:textId="77777777" w:rsidR="000F7FEF" w:rsidRPr="008573E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4E9F04" w14:textId="77777777" w:rsidR="00DE2737" w:rsidRPr="008573E1" w:rsidRDefault="00DE2737">
      <w:pPr>
        <w:rPr>
          <w:rFonts w:ascii="Arial" w:hAnsi="Arial" w:cs="Arial"/>
          <w:sz w:val="20"/>
          <w:szCs w:val="20"/>
        </w:rPr>
      </w:pPr>
    </w:p>
    <w:sectPr w:rsidR="00DE2737" w:rsidRPr="008573E1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4ca88b2-0d55-4a8d-999f-2a66739b1c7e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0101. Управление проектом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37011"/>
    <w:rsid w:val="0079376A"/>
    <w:rsid w:val="007F3487"/>
    <w:rsid w:val="008573E1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1BC6F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0101. Управление проектом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